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0" w:right="0"/>
        <w:jc w:val="center"/>
        <w:rPr>
          <w:rFonts w:ascii="Times New Roman" w:hAnsi="Times New Roman"/>
          <w:b w:val="1"/>
          <w:sz w:val="52"/>
        </w:rPr>
      </w:pPr>
      <w:r>
        <w:rPr>
          <w:rFonts w:ascii="Times New Roman" w:hAnsi="Times New Roman"/>
          <w:b w:val="1"/>
          <w:sz w:val="52"/>
        </w:rPr>
        <w:t>ПАМЯТКА</w:t>
      </w:r>
    </w:p>
    <w:p w14:paraId="02000000">
      <w:pPr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«Соблюдение земельных прав граждан»</w:t>
      </w:r>
    </w:p>
    <w:p w14:paraId="03000000">
      <w:pPr>
        <w:ind w:firstLine="284" w:left="-284"/>
        <w:rPr>
          <w:rFonts w:ascii="Times New Roman" w:hAnsi="Times New Roman"/>
          <w:b w:val="1"/>
          <w:i w:val="1"/>
          <w:sz w:val="36"/>
        </w:rPr>
      </w:pPr>
    </w:p>
    <w:p w14:paraId="04000000">
      <w:pPr>
        <w:ind/>
        <w:jc w:val="center"/>
        <w:rPr>
          <w:rFonts w:ascii="Times New Roman" w:hAnsi="Times New Roman"/>
          <w:i w:val="1"/>
          <w:sz w:val="36"/>
        </w:rPr>
      </w:pPr>
    </w:p>
    <w:p w14:paraId="05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b w:val="1"/>
          <w:sz w:val="28"/>
        </w:rPr>
        <w:t xml:space="preserve">                  </w:t>
      </w:r>
    </w:p>
    <w:p w14:paraId="06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ind/>
        <w:jc w:val="center"/>
        <w:rPr>
          <w:b w:val="1"/>
        </w:rPr>
      </w:pPr>
      <w:r>
        <w:rPr>
          <w:b w:val="1"/>
        </w:rPr>
        <w:t>ПРОКУРАТУРА КРАСНОЯРСКОГО КРАЯ</w:t>
      </w:r>
    </w:p>
    <w:p w14:paraId="08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b w:val="1"/>
          <w:color w:val="000000"/>
          <w:spacing w:val="1"/>
        </w:rPr>
        <w:t>ПРОКУРАТУРА БИРИЛЮССКОГО РАЙОНА</w:t>
      </w:r>
    </w:p>
    <w:p w14:paraId="09000000">
      <w:pPr>
        <w:spacing w:line="240" w:lineRule="exact"/>
        <w:ind/>
        <w:jc w:val="center"/>
        <w:rPr>
          <w:sz w:val="28"/>
        </w:rPr>
      </w:pPr>
    </w:p>
    <w:p w14:paraId="0A000000">
      <w:pPr>
        <w:spacing w:line="240" w:lineRule="exact"/>
        <w:ind/>
        <w:jc w:val="center"/>
        <w:rPr>
          <w:sz w:val="28"/>
        </w:rPr>
      </w:pPr>
    </w:p>
    <w:p w14:paraId="0B000000">
      <w:pPr>
        <w:spacing w:line="240" w:lineRule="exact"/>
        <w:ind/>
        <w:jc w:val="center"/>
        <w:rPr>
          <w:sz w:val="28"/>
        </w:rPr>
      </w:pPr>
    </w:p>
    <w:p w14:paraId="0C000000">
      <w:pPr>
        <w:ind w:firstLine="0" w:left="-284"/>
        <w:jc w:val="center"/>
      </w:pPr>
      <w:r>
        <w:drawing>
          <wp:inline>
            <wp:extent cx="3133725" cy="18764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3133725" cy="18764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D000000">
      <w:pPr>
        <w:rPr>
          <w:rFonts w:ascii="Arial" w:hAnsi="Arial"/>
          <w:color w:val="333333"/>
          <w:sz w:val="19"/>
        </w:rPr>
      </w:pPr>
      <w:r>
        <w:drawing>
          <wp:inline>
            <wp:extent cx="3023870" cy="2060843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3023870" cy="206084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E000000">
      <w:pPr>
        <w:spacing w:after="0" w:line="240" w:lineRule="auto"/>
        <w:ind w:firstLine="426" w:left="0" w:right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Участниками земельных отношений в Российской Федерации являются граждане, юридические лица, Российская Федерация, субъекты Российской Федерации, муниципальные образования.</w:t>
      </w:r>
    </w:p>
    <w:p w14:paraId="0F000000">
      <w:pPr>
        <w:spacing w:after="0" w:line="240" w:lineRule="auto"/>
        <w:ind w:firstLine="426" w:left="0" w:right="139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4"/>
        </w:rPr>
        <w:t xml:space="preserve">Права на земельные участки возникают по основаниям, установленным гражданским законодательством, федеральными законами, и подлежат </w:t>
      </w:r>
      <w:r>
        <w:rPr>
          <w:rFonts w:ascii="Times New Roman" w:hAnsi="Times New Roman"/>
          <w:color w:themeColor="text1" w:val="000000"/>
          <w:sz w:val="24"/>
        </w:rPr>
        <w:t xml:space="preserve">государственной регистрации в соответствии с Федеральным </w:t>
      </w:r>
      <w:r>
        <w:rPr>
          <w:rFonts w:ascii="Times New Roman" w:hAnsi="Times New Roman"/>
          <w:color w:themeColor="text1" w:val="000000"/>
          <w:sz w:val="24"/>
        </w:rPr>
        <w:fldChar w:fldCharType="begin"/>
      </w:r>
      <w:r>
        <w:rPr>
          <w:rFonts w:ascii="Times New Roman" w:hAnsi="Times New Roman"/>
          <w:color w:themeColor="text1" w:val="000000"/>
          <w:sz w:val="24"/>
        </w:rPr>
        <w:instrText>HYPERLINK "consultantplus://offline/ref=2720F3A4B849B4EA1C949FB55ABEACC072FE4804FE00CAA0CFF33D0A46753146F1A03AA4F5E1A347561703330EcEHEQ"</w:instrText>
      </w:r>
      <w:r>
        <w:rPr>
          <w:rFonts w:ascii="Times New Roman" w:hAnsi="Times New Roman"/>
          <w:color w:themeColor="text1" w:val="000000"/>
          <w:sz w:val="24"/>
        </w:rPr>
        <w:fldChar w:fldCharType="separate"/>
      </w:r>
      <w:r>
        <w:rPr>
          <w:rFonts w:ascii="Times New Roman" w:hAnsi="Times New Roman"/>
          <w:color w:themeColor="text1" w:val="000000"/>
          <w:sz w:val="24"/>
        </w:rPr>
        <w:t>законом</w:t>
      </w:r>
      <w:r>
        <w:rPr>
          <w:rFonts w:ascii="Times New Roman" w:hAnsi="Times New Roman"/>
          <w:color w:themeColor="text1" w:val="000000"/>
          <w:sz w:val="24"/>
        </w:rPr>
        <w:fldChar w:fldCharType="end"/>
      </w:r>
      <w:r>
        <w:rPr>
          <w:rFonts w:ascii="Times New Roman" w:hAnsi="Times New Roman"/>
          <w:color w:themeColor="text1" w:val="000000"/>
          <w:sz w:val="24"/>
        </w:rPr>
        <w:t xml:space="preserve"> «О государственной регистрации недвижимости».</w:t>
      </w:r>
    </w:p>
    <w:p w14:paraId="10000000">
      <w:pPr>
        <w:spacing w:after="0" w:line="240" w:lineRule="auto"/>
        <w:ind w:firstLine="426" w:left="0" w:right="139"/>
        <w:jc w:val="both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Собственникам земельных участков принадлежат права владения, пользования и распоряжения ими.</w:t>
      </w:r>
    </w:p>
    <w:p w14:paraId="11000000">
      <w:pPr>
        <w:spacing w:after="0" w:line="240" w:lineRule="auto"/>
        <w:ind w:firstLine="426" w:left="0" w:right="139"/>
        <w:jc w:val="both"/>
        <w:rPr>
          <w:rStyle w:val="Style_1_ch"/>
          <w:rFonts w:ascii="Times New Roman" w:hAnsi="Times New Roman"/>
          <w:sz w:val="24"/>
        </w:rPr>
      </w:pPr>
      <w:bookmarkStart w:id="1" w:name="dst101127"/>
      <w:bookmarkEnd w:id="1"/>
      <w:bookmarkStart w:id="2" w:name="dst101128"/>
      <w:bookmarkEnd w:id="2"/>
      <w:r>
        <w:rPr>
          <w:rStyle w:val="Style_1_ch"/>
          <w:rFonts w:ascii="Times New Roman" w:hAnsi="Times New Roman"/>
          <w:sz w:val="24"/>
        </w:rPr>
        <w:t>Вместе с тем, владение, пользование и распоряжение землей в той мере, в какой ее оборот допускается законом, осуществляются собственником свободно, если это не наносит ущерба окружающей среде и не нарушает прав и законных интересов других лиц.</w:t>
      </w:r>
    </w:p>
    <w:p w14:paraId="12000000">
      <w:pPr>
        <w:spacing w:after="0" w:line="240" w:lineRule="auto"/>
        <w:ind w:firstLine="426" w:left="0"/>
        <w:jc w:val="both"/>
        <w:rPr>
          <w:rStyle w:val="Style_1_ch"/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В соответствии со ст. 64 Земельного кодекса Российской Федерации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земельные споры рассматриваются в судебном порядке.</w:t>
      </w:r>
    </w:p>
    <w:p w14:paraId="13000000">
      <w:pPr>
        <w:spacing w:after="0" w:line="240" w:lineRule="auto"/>
        <w:ind w:firstLine="426" w:left="0"/>
        <w:jc w:val="both"/>
        <w:rPr>
          <w:rFonts w:ascii="Times New Roman" w:hAnsi="Times New Roman"/>
          <w:sz w:val="24"/>
        </w:rPr>
      </w:pPr>
      <w:bookmarkStart w:id="3" w:name="dst101129"/>
      <w:bookmarkEnd w:id="3"/>
      <w:r>
        <w:rPr>
          <w:rFonts w:ascii="Times New Roman" w:hAnsi="Times New Roman"/>
          <w:sz w:val="24"/>
        </w:rPr>
        <w:t xml:space="preserve">Граждане и юридические лица имеют право на равный доступ к приобретению земельных участков в собственность. Земельные участки, находящиеся в государственной или муниципальной собственности, могут быть предоставлены в собственность граждан </w:t>
      </w:r>
      <w:r>
        <w:rPr>
          <w:rFonts w:ascii="Times New Roman" w:hAnsi="Times New Roman"/>
          <w:sz w:val="24"/>
        </w:rPr>
        <w:t>юридических лиц, за исключением земельных участков, которые в соответствии с настоящим Кодексом, федеральными законами не могут находиться в частной собственности.</w:t>
      </w:r>
    </w:p>
    <w:p w14:paraId="14000000">
      <w:pPr>
        <w:spacing w:after="0" w:line="240" w:lineRule="auto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Земельные участки, находящиеся в государственной или муниципальной собственности, предоставляются на основании:</w:t>
      </w:r>
    </w:p>
    <w:p w14:paraId="15000000">
      <w:pPr>
        <w:spacing w:after="0" w:line="240" w:lineRule="auto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(бессрочное) пользование;</w:t>
      </w:r>
    </w:p>
    <w:p w14:paraId="16000000">
      <w:pPr>
        <w:spacing w:after="0" w:line="240" w:lineRule="auto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договора купли-продажи в случае предоставления земельного участка в собственность за плату;</w:t>
      </w:r>
    </w:p>
    <w:p w14:paraId="17000000">
      <w:pPr>
        <w:spacing w:after="0" w:line="240" w:lineRule="auto"/>
        <w:ind w:firstLine="426" w:left="0" w:righ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договора аренды в случае предоставления земельного участка в аренду;</w:t>
      </w:r>
    </w:p>
    <w:p w14:paraId="18000000">
      <w:pPr>
        <w:spacing w:after="0" w:line="240" w:lineRule="auto"/>
        <w:ind w:firstLine="426" w:left="0" w:righ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договора безвозмездного пользования в случае предоставления земельного участка в безвозмездное пользование.</w:t>
      </w:r>
    </w:p>
    <w:p w14:paraId="19000000">
      <w:pPr>
        <w:pStyle w:val="Style_2"/>
        <w:spacing w:after="0" w:before="0"/>
        <w:ind w:firstLine="426" w:left="0" w:right="142"/>
        <w:jc w:val="both"/>
        <w:rPr>
          <w:b w:val="0"/>
          <w:sz w:val="24"/>
        </w:rPr>
      </w:pPr>
      <w:r>
        <w:rPr>
          <w:b w:val="0"/>
          <w:sz w:val="24"/>
        </w:rPr>
        <w:t xml:space="preserve">Земельным кодексом Российской Федерации определен порядок предоставления государственной власти и органами местного самоуправления земельных участков, находящихся в муниципальной собственности, за нарушение которого статьей 19.9 Кодекса Российской Федерации об административных </w:t>
      </w:r>
      <w:r>
        <w:rPr>
          <w:b w:val="0"/>
          <w:sz w:val="24"/>
        </w:rPr>
        <w:t>правонарушениях предусмотрена административная ответственность.</w:t>
      </w:r>
    </w:p>
    <w:p w14:paraId="1A000000">
      <w:pPr>
        <w:spacing w:after="0" w:line="240" w:lineRule="auto"/>
        <w:ind w:firstLine="709" w:left="0" w:right="142"/>
        <w:jc w:val="both"/>
        <w:rPr>
          <w:rStyle w:val="Style_1_ch"/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Государственный земельный надзор осуществляется Федеральной службой государственной регистрации, кадастра и картографии, Федеральной службой по ветеринарному и фитосанитарному надзору и Федеральной службой по надзору в сфере природопользования и их территориальными органами.</w:t>
      </w:r>
    </w:p>
    <w:tbl>
      <w:tblPr>
        <w:tblStyle w:val="Style_3"/>
        <w:tblW w:type="auto" w:w="0"/>
        <w:tblLayout w:type="fixed"/>
      </w:tblPr>
      <w:tblGrid>
        <w:gridCol w:w="15637"/>
      </w:tblGrid>
      <w:tr>
        <w:tc>
          <w:tcPr>
            <w:tcW w:type="dxa" w:w="15637"/>
          </w:tcPr>
          <w:p w14:paraId="1B000000">
            <w:pPr>
              <w:ind w:right="284"/>
              <w:jc w:val="both"/>
              <w:rPr>
                <w:rStyle w:val="Style_1_ch"/>
                <w:b w:val="1"/>
                <w:sz w:val="24"/>
              </w:rPr>
            </w:pPr>
            <w:r>
              <w:rPr>
                <w:rStyle w:val="Style_1_ch"/>
                <w:b w:val="1"/>
                <w:sz w:val="24"/>
              </w:rPr>
              <w:t>Федеральная служба государственной регистрации, к</w:t>
            </w:r>
            <w:bookmarkStart w:id="4" w:name="_GoBack"/>
            <w:bookmarkEnd w:id="4"/>
            <w:r>
              <w:rPr>
                <w:rStyle w:val="Style_1_ch"/>
                <w:b w:val="1"/>
                <w:sz w:val="24"/>
              </w:rPr>
              <w:t>адастра и картографии (</w:t>
            </w:r>
            <w:r>
              <w:rPr>
                <w:rStyle w:val="Style_1_ch"/>
                <w:b w:val="1"/>
                <w:sz w:val="24"/>
              </w:rPr>
              <w:t>Росреестр</w:t>
            </w:r>
            <w:r>
              <w:rPr>
                <w:rStyle w:val="Style_1_ch"/>
                <w:b w:val="1"/>
                <w:sz w:val="24"/>
              </w:rPr>
              <w:t>) и ее территориальные органы осуществляют государственный земельный надзор за соблюдением:</w:t>
            </w:r>
          </w:p>
        </w:tc>
      </w:tr>
      <w:tr>
        <w:tc>
          <w:tcPr>
            <w:tcW w:type="dxa" w:w="15637"/>
          </w:tcPr>
          <w:p w14:paraId="1C000000">
            <w:pPr>
              <w:pStyle w:val="Style_4"/>
              <w:numPr>
                <w:ilvl w:val="0"/>
                <w:numId w:val="1"/>
              </w:numPr>
              <w:ind w:firstLine="284" w:left="0" w:right="142"/>
              <w:jc w:val="both"/>
              <w:rPr>
                <w:rStyle w:val="Style_1_ch"/>
                <w:sz w:val="24"/>
              </w:rPr>
            </w:pPr>
            <w:r>
              <w:rPr>
                <w:rStyle w:val="Style_1_ch"/>
                <w:sz w:val="24"/>
              </w:rPr>
              <w:t>требований земельного законодательства органами государственной власти и органами местного самоуправления при предоставлении земельных участков, находящихся в государственной и муниципальной собственности;</w:t>
            </w:r>
          </w:p>
        </w:tc>
      </w:tr>
      <w:tr>
        <w:tc>
          <w:tcPr>
            <w:tcW w:type="dxa" w:w="15637"/>
          </w:tcPr>
          <w:p w14:paraId="1D000000">
            <w:pPr>
              <w:pStyle w:val="Style_4"/>
              <w:numPr>
                <w:ilvl w:val="0"/>
                <w:numId w:val="1"/>
              </w:numPr>
              <w:ind w:firstLine="284" w:left="0" w:right="142"/>
              <w:jc w:val="both"/>
              <w:rPr>
                <w:rStyle w:val="Style_1_ch"/>
                <w:sz w:val="24"/>
              </w:rPr>
            </w:pPr>
            <w:r>
              <w:rPr>
                <w:rStyle w:val="Style_1_ch"/>
                <w:sz w:val="24"/>
              </w:rPr>
              <w:t>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      </w:r>
          </w:p>
        </w:tc>
      </w:tr>
      <w:tr>
        <w:tc>
          <w:tcPr>
            <w:tcW w:type="dxa" w:w="15637"/>
          </w:tcPr>
          <w:p w14:paraId="1E000000">
            <w:pPr>
              <w:pStyle w:val="Style_4"/>
              <w:numPr>
                <w:ilvl w:val="0"/>
                <w:numId w:val="1"/>
              </w:numPr>
              <w:ind w:firstLine="284" w:left="0" w:right="142"/>
              <w:jc w:val="both"/>
              <w:rPr>
                <w:rStyle w:val="Style_1_ch"/>
                <w:sz w:val="24"/>
              </w:rPr>
            </w:pPr>
            <w:r>
              <w:rPr>
                <w:rStyle w:val="Style_1_ch"/>
                <w:sz w:val="24"/>
              </w:rPr>
              <w:t>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      </w:r>
          </w:p>
        </w:tc>
      </w:tr>
      <w:tr>
        <w:tc>
          <w:tcPr>
            <w:tcW w:type="dxa" w:w="15637"/>
          </w:tcPr>
          <w:p w14:paraId="1F000000">
            <w:pPr>
              <w:pStyle w:val="Style_4"/>
              <w:numPr>
                <w:ilvl w:val="0"/>
                <w:numId w:val="1"/>
              </w:numPr>
              <w:ind w:firstLine="284" w:left="0" w:right="142"/>
              <w:jc w:val="both"/>
              <w:rPr>
                <w:rStyle w:val="Style_1_ch"/>
                <w:sz w:val="24"/>
              </w:rPr>
            </w:pPr>
            <w:r>
              <w:rPr>
                <w:rStyle w:val="Style_1_ch"/>
                <w:sz w:val="24"/>
              </w:rPr>
              <w:t>требований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      </w:r>
          </w:p>
        </w:tc>
      </w:tr>
      <w:tr>
        <w:tc>
          <w:tcPr>
            <w:tcW w:type="dxa" w:w="15637"/>
          </w:tcPr>
          <w:p w14:paraId="20000000">
            <w:pPr>
              <w:pStyle w:val="Style_4"/>
              <w:numPr>
                <w:ilvl w:val="0"/>
                <w:numId w:val="1"/>
              </w:numPr>
              <w:ind w:firstLine="284" w:left="0" w:right="142"/>
              <w:jc w:val="both"/>
              <w:rPr>
                <w:rStyle w:val="Style_1_ch"/>
                <w:sz w:val="24"/>
              </w:rPr>
            </w:pPr>
            <w:r>
              <w:rPr>
                <w:rStyle w:val="Style_1_ch"/>
                <w:sz w:val="24"/>
              </w:rPr>
              <w:t>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      </w:r>
          </w:p>
        </w:tc>
      </w:tr>
      <w:tr>
        <w:tc>
          <w:tcPr>
            <w:tcW w:type="dxa" w:w="15637"/>
          </w:tcPr>
          <w:p w14:paraId="21000000">
            <w:pPr>
              <w:pStyle w:val="Style_4"/>
              <w:numPr>
                <w:ilvl w:val="0"/>
                <w:numId w:val="1"/>
              </w:numPr>
              <w:ind w:firstLine="284" w:left="0" w:right="142"/>
              <w:jc w:val="both"/>
              <w:rPr>
                <w:rStyle w:val="Style_1_ch"/>
                <w:sz w:val="24"/>
              </w:rPr>
            </w:pPr>
            <w:r>
              <w:rPr>
                <w:rStyle w:val="Style_1_ch"/>
                <w:sz w:val="24"/>
              </w:rPr>
              <w:t>требований законодательства, связанных с обязанностью по приведению земель в состояние, пригодное для использования по целевому назначению;</w:t>
            </w:r>
          </w:p>
        </w:tc>
      </w:tr>
      <w:tr>
        <w:tc>
          <w:tcPr>
            <w:tcW w:type="dxa" w:w="15637"/>
          </w:tcPr>
          <w:p w14:paraId="22000000">
            <w:pPr>
              <w:pStyle w:val="Style_4"/>
              <w:numPr>
                <w:ilvl w:val="0"/>
                <w:numId w:val="1"/>
              </w:numPr>
              <w:ind w:firstLine="284" w:left="0" w:right="142"/>
              <w:jc w:val="both"/>
              <w:rPr>
                <w:rStyle w:val="Style_1_ch"/>
                <w:sz w:val="24"/>
              </w:rPr>
            </w:pPr>
            <w:r>
              <w:rPr>
                <w:rStyle w:val="Style_1_ch"/>
                <w:sz w:val="24"/>
              </w:rPr>
              <w:t>требований законодательства, связанных с выполнением в установленный срок предписаний, выданных должностными лицами Федеральной службы государственной регистрации, кадастра и картограф</w:t>
            </w:r>
            <w:r>
              <w:rPr>
                <w:rStyle w:val="Style_1_ch"/>
                <w:sz w:val="24"/>
              </w:rPr>
              <w:t>ии и ее</w:t>
            </w:r>
            <w:r>
              <w:rPr>
                <w:rStyle w:val="Style_1_ch"/>
                <w:sz w:val="24"/>
              </w:rPr>
              <w:t xml:space="preserve"> территориальных органов в пределах компетенции, по вопросам соблюдения требований земельного законодательства и устранения нарушений в области земельных отношений</w:t>
            </w:r>
            <w:r>
              <w:rPr>
                <w:rStyle w:val="Style_1_ch"/>
                <w:sz w:val="24"/>
              </w:rPr>
              <w:t>.</w:t>
            </w:r>
          </w:p>
        </w:tc>
      </w:tr>
      <w:tr>
        <w:tc>
          <w:tcPr>
            <w:tcW w:type="dxa" w:w="15637"/>
          </w:tcPr>
          <w:p w14:paraId="23000000">
            <w:pPr>
              <w:ind w:right="142"/>
              <w:jc w:val="both"/>
              <w:rPr>
                <w:rStyle w:val="Style_1_ch"/>
                <w:b w:val="1"/>
                <w:sz w:val="24"/>
              </w:rPr>
            </w:pPr>
            <w:r>
              <w:rPr>
                <w:rStyle w:val="Style_1_ch"/>
                <w:b w:val="1"/>
                <w:sz w:val="24"/>
              </w:rPr>
              <w:t xml:space="preserve">Федеральная </w:t>
            </w:r>
            <w:r>
              <w:rPr>
                <w:rStyle w:val="Style_5_ch"/>
                <w:b w:val="1"/>
                <w:sz w:val="24"/>
              </w:rPr>
              <w:fldChar w:fldCharType="begin"/>
            </w:r>
            <w:r>
              <w:rPr>
                <w:rStyle w:val="Style_5_ch"/>
                <w:b w:val="1"/>
                <w:sz w:val="24"/>
              </w:rPr>
              <w:instrText>HYPERLINK "http://www.consultant.ru/document/cons_doc_LAW_328993/6931efc432d4c6922d21f3b17f0fcbdfee00787b/#dst100111"</w:instrText>
            </w:r>
            <w:r>
              <w:rPr>
                <w:rStyle w:val="Style_5_ch"/>
                <w:b w:val="1"/>
                <w:sz w:val="24"/>
              </w:rPr>
              <w:fldChar w:fldCharType="separate"/>
            </w:r>
            <w:r>
              <w:rPr>
                <w:rStyle w:val="Style_5_ch"/>
                <w:b w:val="1"/>
                <w:sz w:val="24"/>
              </w:rPr>
              <w:t>служба</w:t>
            </w:r>
            <w:r>
              <w:rPr>
                <w:rStyle w:val="Style_5_ch"/>
                <w:b w:val="1"/>
                <w:sz w:val="24"/>
              </w:rPr>
              <w:fldChar w:fldCharType="end"/>
            </w:r>
            <w:r>
              <w:rPr>
                <w:rStyle w:val="Style_1_ch"/>
                <w:b w:val="1"/>
                <w:sz w:val="24"/>
              </w:rPr>
              <w:t xml:space="preserve"> по ветеринарному и фитосанитарному надзору (</w:t>
            </w:r>
            <w:r>
              <w:rPr>
                <w:rStyle w:val="Style_1_ch"/>
                <w:b w:val="1"/>
                <w:sz w:val="24"/>
              </w:rPr>
              <w:t>Россельхознадзор</w:t>
            </w:r>
            <w:r>
              <w:rPr>
                <w:rStyle w:val="Style_1_ch"/>
                <w:b w:val="1"/>
                <w:sz w:val="24"/>
              </w:rPr>
              <w:t>) и ее территориальные органы осуществляют государственный земельный надзор за соблюдением*:</w:t>
            </w:r>
          </w:p>
        </w:tc>
      </w:tr>
      <w:tr>
        <w:tc>
          <w:tcPr>
            <w:tcW w:type="dxa" w:w="15637"/>
          </w:tcPr>
          <w:p w14:paraId="24000000">
            <w:pPr>
              <w:pStyle w:val="Style_4"/>
              <w:numPr>
                <w:ilvl w:val="0"/>
                <w:numId w:val="1"/>
              </w:numPr>
              <w:ind w:firstLine="284" w:left="0" w:right="142"/>
              <w:jc w:val="both"/>
              <w:rPr>
                <w:rStyle w:val="Style_1_ch"/>
                <w:sz w:val="24"/>
              </w:rPr>
            </w:pPr>
            <w:r>
              <w:rPr>
                <w:rStyle w:val="Style_1_ch"/>
                <w:sz w:val="24"/>
              </w:rPr>
              <w:t xml:space="preserve">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</w:t>
            </w:r>
            <w:r>
              <w:rPr>
                <w:rStyle w:val="Style_1_ch"/>
                <w:sz w:val="24"/>
              </w:rPr>
              <w:t>агрохимикатами</w:t>
            </w:r>
            <w:r>
              <w:rPr>
                <w:rStyle w:val="Style_1_ch"/>
                <w:sz w:val="24"/>
              </w:rPr>
              <w:t xml:space="preserve"> или иными опасными для здоровья людей и окружающей среды веществами и отходами производства и потребления;</w:t>
            </w:r>
          </w:p>
        </w:tc>
      </w:tr>
      <w:tr>
        <w:tc>
          <w:tcPr>
            <w:tcW w:type="dxa" w:w="15637"/>
          </w:tcPr>
          <w:p w14:paraId="25000000">
            <w:pPr>
              <w:pStyle w:val="Style_4"/>
              <w:numPr>
                <w:ilvl w:val="0"/>
                <w:numId w:val="1"/>
              </w:numPr>
              <w:ind w:firstLine="284" w:left="0" w:right="142"/>
              <w:jc w:val="both"/>
              <w:rPr>
                <w:rStyle w:val="Style_1_ch"/>
                <w:sz w:val="24"/>
              </w:rPr>
            </w:pPr>
            <w:r>
              <w:rPr>
                <w:rStyle w:val="Style_1_ch"/>
                <w:sz w:val="24"/>
              </w:rPr>
              <w:t>требований и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земель;</w:t>
            </w:r>
          </w:p>
        </w:tc>
      </w:tr>
      <w:tr>
        <w:tc>
          <w:tcPr>
            <w:tcW w:type="dxa" w:w="15637"/>
          </w:tcPr>
          <w:p w14:paraId="26000000">
            <w:pPr>
              <w:pStyle w:val="Style_4"/>
              <w:numPr>
                <w:ilvl w:val="0"/>
                <w:numId w:val="1"/>
              </w:numPr>
              <w:ind w:firstLine="284" w:left="0" w:right="142"/>
              <w:jc w:val="both"/>
              <w:rPr>
                <w:rStyle w:val="Style_1_ch"/>
                <w:sz w:val="24"/>
              </w:rPr>
            </w:pPr>
            <w:r>
              <w:rPr>
                <w:rStyle w:val="Style_1_ch"/>
                <w:sz w:val="24"/>
              </w:rPr>
              <w:t xml:space="preserve">требований, связанных с обязательным использованием земельных участков из земель </w:t>
            </w:r>
            <w:r>
              <w:rPr>
                <w:rStyle w:val="Style_1_ch"/>
                <w:sz w:val="24"/>
              </w:rPr>
              <w:t xml:space="preserve">сельскохозяйственного назначения, оборот которых регулируется Федеральным </w:t>
            </w:r>
            <w:r>
              <w:rPr>
                <w:rStyle w:val="Style_5_ch"/>
                <w:sz w:val="24"/>
              </w:rPr>
              <w:fldChar w:fldCharType="begin"/>
            </w:r>
            <w:r>
              <w:rPr>
                <w:rStyle w:val="Style_5_ch"/>
                <w:sz w:val="24"/>
              </w:rPr>
              <w:instrText>HYPERLINK "http://www.consultant.ru/document/cons_doc_LAW_326404/#dst0"</w:instrText>
            </w:r>
            <w:r>
              <w:rPr>
                <w:rStyle w:val="Style_5_ch"/>
                <w:sz w:val="24"/>
              </w:rPr>
              <w:fldChar w:fldCharType="separate"/>
            </w:r>
            <w:r>
              <w:rPr>
                <w:rStyle w:val="Style_5_ch"/>
                <w:sz w:val="24"/>
              </w:rPr>
              <w:t>законом</w:t>
            </w:r>
            <w:r>
              <w:rPr>
                <w:rStyle w:val="Style_5_ch"/>
                <w:sz w:val="24"/>
              </w:rPr>
              <w:fldChar w:fldCharType="end"/>
            </w:r>
            <w:r>
              <w:rPr>
                <w:rStyle w:val="Style_1_ch"/>
                <w:sz w:val="24"/>
              </w:rPr>
              <w:t xml:space="preserve"> "Об обороте земель сельскохозяйственного назначения", для</w:t>
            </w:r>
            <w:r>
              <w:rPr>
                <w:rStyle w:val="Style_1_ch"/>
                <w:sz w:val="24"/>
              </w:rPr>
              <w:t xml:space="preserve"> ведения сельскохозяйственного производства или осуществления иной связанной с сельскохозяйственным производством деятельности;</w:t>
            </w:r>
          </w:p>
        </w:tc>
      </w:tr>
      <w:tr>
        <w:tc>
          <w:tcPr>
            <w:tcW w:type="dxa" w:w="15637"/>
          </w:tcPr>
          <w:p w14:paraId="27000000">
            <w:pPr>
              <w:pStyle w:val="Style_4"/>
              <w:numPr>
                <w:ilvl w:val="0"/>
                <w:numId w:val="1"/>
              </w:numPr>
              <w:ind w:firstLine="284" w:left="0" w:right="142"/>
              <w:jc w:val="both"/>
              <w:rPr>
                <w:rStyle w:val="Style_1_ch"/>
                <w:sz w:val="24"/>
              </w:rPr>
            </w:pPr>
            <w:r>
              <w:rPr>
                <w:rStyle w:val="Style_1_ch"/>
                <w:sz w:val="24"/>
              </w:rPr>
              <w:t>требований в области мелиорации земель, при нарушении которых рассмотрение дел об административных правонарушениях осуществляют органы государственного земельного надзора;</w:t>
            </w:r>
          </w:p>
        </w:tc>
      </w:tr>
      <w:tr>
        <w:tc>
          <w:tcPr>
            <w:tcW w:type="dxa" w:w="15637"/>
          </w:tcPr>
          <w:p w14:paraId="28000000">
            <w:pPr>
              <w:pStyle w:val="Style_4"/>
              <w:numPr>
                <w:ilvl w:val="0"/>
                <w:numId w:val="1"/>
              </w:numPr>
              <w:ind w:firstLine="284" w:left="0" w:right="142"/>
              <w:jc w:val="both"/>
              <w:rPr>
                <w:rStyle w:val="Style_1_ch"/>
                <w:sz w:val="24"/>
              </w:rPr>
            </w:pPr>
            <w:r>
              <w:rPr>
                <w:rStyle w:val="Style_1_ch"/>
                <w:sz w:val="24"/>
              </w:rPr>
              <w:t>обязанностей по рекультивации земель при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надобностей;</w:t>
            </w:r>
          </w:p>
        </w:tc>
      </w:tr>
      <w:tr>
        <w:tc>
          <w:tcPr>
            <w:tcW w:type="dxa" w:w="15637"/>
          </w:tcPr>
          <w:p w14:paraId="29000000">
            <w:pPr>
              <w:pStyle w:val="Style_4"/>
              <w:numPr>
                <w:ilvl w:val="0"/>
                <w:numId w:val="1"/>
              </w:numPr>
              <w:ind w:firstLine="284" w:left="0" w:right="142"/>
              <w:jc w:val="both"/>
              <w:rPr>
                <w:rStyle w:val="Style_1_ch"/>
                <w:sz w:val="24"/>
              </w:rPr>
            </w:pPr>
            <w:r>
              <w:rPr>
                <w:rStyle w:val="Style_1_ch"/>
                <w:sz w:val="24"/>
              </w:rPr>
              <w:t xml:space="preserve">предписаний, выданных должностными лицами Федеральной службы по ветеринарному и фитосанитарному надзору и ее территориальных органов в пределах компетенции, по вопросам соблюдения требований </w:t>
            </w:r>
            <w:r>
              <w:rPr>
                <w:rStyle w:val="Style_1_ch"/>
                <w:sz w:val="24"/>
              </w:rPr>
              <w:t>земельного законодательства и устранения нарушений в области земельных отношений.</w:t>
            </w:r>
          </w:p>
        </w:tc>
      </w:tr>
      <w:tr>
        <w:tc>
          <w:tcPr>
            <w:tcW w:type="dxa" w:w="15637"/>
          </w:tcPr>
          <w:p w14:paraId="2A000000">
            <w:pPr>
              <w:ind w:firstLine="540" w:left="0"/>
              <w:jc w:val="both"/>
              <w:rPr>
                <w:rStyle w:val="Style_1_ch"/>
                <w:b w:val="1"/>
                <w:sz w:val="24"/>
              </w:rPr>
            </w:pPr>
            <w:r>
              <w:rPr>
                <w:rStyle w:val="Style_1_ch"/>
                <w:sz w:val="24"/>
              </w:rPr>
              <w:t xml:space="preserve">* </w:t>
            </w:r>
            <w:r>
              <w:rPr>
                <w:rStyle w:val="Style_1_ch"/>
                <w:sz w:val="24"/>
              </w:rPr>
              <w:t>Указанные п</w:t>
            </w:r>
            <w:r>
              <w:rPr>
                <w:rStyle w:val="Style_1_ch"/>
                <w:sz w:val="24"/>
              </w:rPr>
              <w:t>олномочия, осуществляются</w:t>
            </w:r>
            <w:r>
              <w:rPr>
                <w:rStyle w:val="Style_1_ch"/>
                <w:sz w:val="24"/>
              </w:rPr>
              <w:t xml:space="preserve"> </w:t>
            </w:r>
            <w:r>
              <w:rPr>
                <w:rStyle w:val="Style_1_ch"/>
                <w:sz w:val="24"/>
              </w:rPr>
              <w:t>Россельхознадзором</w:t>
            </w:r>
            <w:r>
              <w:rPr>
                <w:rStyle w:val="Style_1_ch"/>
                <w:sz w:val="24"/>
              </w:rPr>
              <w:t xml:space="preserve"> в отношении земель сельскохозяйственного назначения</w:t>
            </w:r>
            <w:r>
              <w:rPr>
                <w:rStyle w:val="Style_1_ch"/>
                <w:sz w:val="24"/>
              </w:rPr>
              <w:t>.</w:t>
            </w:r>
          </w:p>
        </w:tc>
      </w:tr>
      <w:tr>
        <w:tc>
          <w:tcPr>
            <w:tcW w:type="dxa" w:w="15637"/>
          </w:tcPr>
          <w:p w14:paraId="2B000000">
            <w:pPr>
              <w:ind/>
              <w:jc w:val="both"/>
              <w:rPr>
                <w:rStyle w:val="Style_1_ch"/>
                <w:b w:val="1"/>
                <w:sz w:val="24"/>
              </w:rPr>
            </w:pPr>
            <w:r>
              <w:rPr>
                <w:rStyle w:val="Style_1_ch"/>
                <w:b w:val="1"/>
                <w:sz w:val="24"/>
              </w:rPr>
              <w:t xml:space="preserve">Федеральная </w:t>
            </w:r>
            <w:r>
              <w:rPr>
                <w:rStyle w:val="Style_5_ch"/>
                <w:b w:val="1"/>
                <w:sz w:val="24"/>
              </w:rPr>
              <w:fldChar w:fldCharType="begin"/>
            </w:r>
            <w:r>
              <w:rPr>
                <w:rStyle w:val="Style_5_ch"/>
                <w:b w:val="1"/>
                <w:sz w:val="24"/>
              </w:rPr>
              <w:instrText>HYPERLINK "http://www.consultant.ru/document/cons_doc_LAW_328995/c2bd50aa85f4925d802ff0872469abb75e5a08e3/#dst10"</w:instrText>
            </w:r>
            <w:r>
              <w:rPr>
                <w:rStyle w:val="Style_5_ch"/>
                <w:b w:val="1"/>
                <w:sz w:val="24"/>
              </w:rPr>
              <w:fldChar w:fldCharType="separate"/>
            </w:r>
            <w:r>
              <w:rPr>
                <w:rStyle w:val="Style_5_ch"/>
                <w:b w:val="1"/>
                <w:sz w:val="24"/>
              </w:rPr>
              <w:t>служба</w:t>
            </w:r>
            <w:r>
              <w:rPr>
                <w:rStyle w:val="Style_5_ch"/>
                <w:b w:val="1"/>
                <w:sz w:val="24"/>
              </w:rPr>
              <w:fldChar w:fldCharType="end"/>
            </w:r>
            <w:r>
              <w:rPr>
                <w:rStyle w:val="Style_1_ch"/>
                <w:b w:val="1"/>
                <w:sz w:val="24"/>
              </w:rPr>
              <w:t xml:space="preserve"> по надзору в сфере природопользования (</w:t>
            </w:r>
            <w:r>
              <w:rPr>
                <w:rStyle w:val="Style_1_ch"/>
                <w:b w:val="1"/>
                <w:sz w:val="24"/>
              </w:rPr>
              <w:t>Росприроднадзор</w:t>
            </w:r>
            <w:r>
              <w:rPr>
                <w:rStyle w:val="Style_1_ch"/>
                <w:b w:val="1"/>
                <w:sz w:val="24"/>
              </w:rPr>
              <w:t>) и ее территориальные органы осуществляют государственный земельный надзор за соблюдением**:</w:t>
            </w:r>
          </w:p>
        </w:tc>
      </w:tr>
      <w:tr>
        <w:tc>
          <w:tcPr>
            <w:tcW w:type="dxa" w:w="15637"/>
          </w:tcPr>
          <w:p w14:paraId="2C000000">
            <w:pPr>
              <w:pStyle w:val="Style_4"/>
              <w:numPr>
                <w:ilvl w:val="0"/>
                <w:numId w:val="1"/>
              </w:numPr>
              <w:ind w:firstLine="284" w:left="0"/>
              <w:jc w:val="both"/>
              <w:rPr>
                <w:rStyle w:val="Style_1_ch"/>
                <w:sz w:val="24"/>
              </w:rPr>
            </w:pPr>
            <w:r>
              <w:rPr>
                <w:rStyle w:val="Style_1_ch"/>
                <w:sz w:val="24"/>
              </w:rPr>
              <w:t>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      </w:r>
          </w:p>
        </w:tc>
      </w:tr>
      <w:tr>
        <w:tc>
          <w:tcPr>
            <w:tcW w:type="dxa" w:w="15637"/>
          </w:tcPr>
          <w:p w14:paraId="2D000000">
            <w:pPr>
              <w:pStyle w:val="Style_4"/>
              <w:numPr>
                <w:ilvl w:val="0"/>
                <w:numId w:val="1"/>
              </w:numPr>
              <w:ind w:firstLine="284" w:left="0"/>
              <w:jc w:val="both"/>
              <w:rPr>
                <w:rStyle w:val="Style_1_ch"/>
                <w:sz w:val="24"/>
              </w:rPr>
            </w:pPr>
            <w:r>
              <w:rPr>
                <w:rStyle w:val="Style_1_ch"/>
                <w:sz w:val="24"/>
              </w:rPr>
              <w:t>требований и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земель;</w:t>
            </w:r>
          </w:p>
        </w:tc>
      </w:tr>
      <w:tr>
        <w:tc>
          <w:tcPr>
            <w:tcW w:type="dxa" w:w="15637"/>
          </w:tcPr>
          <w:p w14:paraId="2E000000">
            <w:pPr>
              <w:pStyle w:val="Style_4"/>
              <w:numPr>
                <w:ilvl w:val="0"/>
                <w:numId w:val="1"/>
              </w:numPr>
              <w:ind w:firstLine="284" w:left="0"/>
              <w:jc w:val="both"/>
              <w:rPr>
                <w:rStyle w:val="Style_1_ch"/>
                <w:sz w:val="24"/>
              </w:rPr>
            </w:pPr>
            <w:r>
              <w:rPr>
                <w:rStyle w:val="Style_1_ch"/>
                <w:sz w:val="24"/>
              </w:rPr>
              <w:t xml:space="preserve">режима использования земельных участков и лесов в </w:t>
            </w:r>
            <w:r>
              <w:rPr>
                <w:rStyle w:val="Style_1_ch"/>
                <w:sz w:val="24"/>
              </w:rPr>
              <w:t>водоохранных</w:t>
            </w:r>
            <w:r>
              <w:rPr>
                <w:rStyle w:val="Style_1_ch"/>
                <w:sz w:val="24"/>
              </w:rPr>
              <w:t xml:space="preserve"> зонах и прибрежных полосах водных объектов;</w:t>
            </w:r>
          </w:p>
        </w:tc>
      </w:tr>
      <w:tr>
        <w:tc>
          <w:tcPr>
            <w:tcW w:type="dxa" w:w="15637"/>
          </w:tcPr>
          <w:p w14:paraId="2F000000">
            <w:pPr>
              <w:pStyle w:val="Style_4"/>
              <w:numPr>
                <w:ilvl w:val="0"/>
                <w:numId w:val="1"/>
              </w:numPr>
              <w:ind w:firstLine="284" w:left="0"/>
              <w:jc w:val="both"/>
              <w:rPr>
                <w:rStyle w:val="Style_1_ch"/>
                <w:sz w:val="24"/>
              </w:rPr>
            </w:pPr>
            <w:r>
              <w:rPr>
                <w:rStyle w:val="Style_1_ch"/>
                <w:sz w:val="24"/>
              </w:rPr>
              <w:t xml:space="preserve">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 и </w:t>
            </w:r>
            <w:r>
              <w:rPr>
                <w:rStyle w:val="Style_1_ch"/>
                <w:sz w:val="24"/>
              </w:rPr>
              <w:t>агрохимикатами</w:t>
            </w:r>
            <w:r>
              <w:rPr>
                <w:rStyle w:val="Style_1_ch"/>
                <w:sz w:val="24"/>
              </w:rPr>
              <w:t xml:space="preserve"> или иными опасными для окружающей среды веществами и отходами производства и потребления;</w:t>
            </w:r>
          </w:p>
        </w:tc>
      </w:tr>
      <w:tr>
        <w:tc>
          <w:tcPr>
            <w:tcW w:type="dxa" w:w="15637"/>
          </w:tcPr>
          <w:p w14:paraId="30000000">
            <w:pPr>
              <w:pStyle w:val="Style_4"/>
              <w:numPr>
                <w:ilvl w:val="0"/>
                <w:numId w:val="1"/>
              </w:numPr>
              <w:ind w:firstLine="284" w:left="0"/>
              <w:jc w:val="both"/>
              <w:rPr>
                <w:rStyle w:val="Style_1_ch"/>
                <w:sz w:val="24"/>
              </w:rPr>
            </w:pPr>
            <w:r>
              <w:rPr>
                <w:rStyle w:val="Style_1_ch"/>
                <w:sz w:val="24"/>
              </w:rPr>
              <w:t>предписаний, выданных должностными лицами Федеральной службы по надзору в сфере природопользования и ее территориальных органов в пределах компетенции, по вопросам соблюдения требований земельного законодательства и устранения нарушений в области земельных отношений.</w:t>
            </w:r>
          </w:p>
        </w:tc>
      </w:tr>
      <w:tr>
        <w:tc>
          <w:tcPr>
            <w:tcW w:type="dxa" w:w="15637"/>
          </w:tcPr>
          <w:p w14:paraId="31000000">
            <w:pPr>
              <w:pStyle w:val="Style_4"/>
              <w:ind w:firstLine="0" w:left="284"/>
              <w:jc w:val="both"/>
              <w:rPr>
                <w:rStyle w:val="Style_1_ch"/>
                <w:sz w:val="24"/>
              </w:rPr>
            </w:pPr>
            <w:r>
              <w:rPr>
                <w:rStyle w:val="Style_1_ch"/>
                <w:sz w:val="24"/>
              </w:rPr>
              <w:t xml:space="preserve">** </w:t>
            </w:r>
            <w:r>
              <w:rPr>
                <w:rStyle w:val="Style_1_ch"/>
                <w:sz w:val="24"/>
              </w:rPr>
              <w:t xml:space="preserve">Указанные полномочия, осуществляются </w:t>
            </w:r>
            <w:r>
              <w:rPr>
                <w:rStyle w:val="Style_1_ch"/>
                <w:sz w:val="24"/>
              </w:rPr>
              <w:t>Росприроднадзором</w:t>
            </w:r>
            <w:r>
              <w:rPr>
                <w:rStyle w:val="Style_1_ch"/>
                <w:sz w:val="24"/>
              </w:rPr>
              <w:t xml:space="preserve"> в отношении земель всех категорий, за исключением земель сельскохозяйственного назначения.</w:t>
            </w:r>
          </w:p>
        </w:tc>
      </w:tr>
    </w:tbl>
    <w:p w14:paraId="32000000">
      <w:pPr>
        <w:pStyle w:val="Style_6"/>
        <w:spacing w:after="0" w:before="0"/>
        <w:ind w:firstLine="540" w:left="0" w:right="281"/>
        <w:jc w:val="both"/>
        <w:rPr>
          <w:sz w:val="27"/>
        </w:rPr>
      </w:pPr>
    </w:p>
    <w:p w14:paraId="33000000">
      <w:pPr>
        <w:pStyle w:val="Style_6"/>
        <w:spacing w:after="0" w:before="0"/>
        <w:ind w:firstLine="540" w:left="0" w:right="281"/>
        <w:jc w:val="both"/>
        <w:rPr>
          <w:sz w:val="27"/>
        </w:rPr>
      </w:pPr>
    </w:p>
    <w:p w14:paraId="34000000">
      <w:pPr>
        <w:pStyle w:val="Style_6"/>
        <w:spacing w:after="0" w:before="0" w:line="240" w:lineRule="exact"/>
        <w:ind w:firstLine="0" w:left="567"/>
        <w:jc w:val="center"/>
        <w:rPr>
          <w:sz w:val="28"/>
        </w:rPr>
      </w:pPr>
    </w:p>
    <w:sectPr>
      <w:pgSz w:h="11906" w:orient="landscape" w:w="16838"/>
      <w:pgMar w:bottom="1134" w:footer="709" w:gutter="0" w:header="709" w:left="567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"/>
      <w:lvlJc w:val="left"/>
      <w:pPr>
        <w:ind w:hanging="360" w:left="643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9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5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" w:type="paragraph">
    <w:name w:val="blk"/>
    <w:basedOn w:val="Style_10"/>
    <w:link w:val="Style_1_ch"/>
  </w:style>
  <w:style w:styleId="Style_1_ch" w:type="character">
    <w:name w:val="blk"/>
    <w:basedOn w:val="Style_10_ch"/>
    <w:link w:val="Style_1"/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7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5" w:type="paragraph">
    <w:name w:val="toc 3"/>
    <w:next w:val="Style_7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Emphasis"/>
    <w:basedOn w:val="Style_10"/>
    <w:link w:val="Style_16_ch"/>
    <w:rPr>
      <w:i w:val="1"/>
    </w:rPr>
  </w:style>
  <w:style w:styleId="Style_16_ch" w:type="character">
    <w:name w:val="Emphasis"/>
    <w:basedOn w:val="Style_10_ch"/>
    <w:link w:val="Style_16"/>
    <w:rPr>
      <w:i w:val="1"/>
    </w:rPr>
  </w:style>
  <w:style w:styleId="Style_17" w:type="paragraph">
    <w:name w:val="heading 5"/>
    <w:next w:val="Style_7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2" w:type="paragraph">
    <w:name w:val="heading 1"/>
    <w:basedOn w:val="Style_7"/>
    <w:link w:val="Style_2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2_ch" w:type="character">
    <w:name w:val="heading 1"/>
    <w:basedOn w:val="Style_7_ch"/>
    <w:link w:val="Style_2"/>
    <w:rPr>
      <w:rFonts w:ascii="Times New Roman" w:hAnsi="Times New Roman"/>
      <w:b w:val="1"/>
      <w:sz w:val="48"/>
    </w:rPr>
  </w:style>
  <w:style w:styleId="Style_5" w:type="paragraph">
    <w:name w:val="Hyperlink"/>
    <w:basedOn w:val="Style_10"/>
    <w:link w:val="Style_5_ch"/>
    <w:rPr>
      <w:color w:val="0000FF"/>
      <w:u w:val="single"/>
    </w:rPr>
  </w:style>
  <w:style w:styleId="Style_5_ch" w:type="character">
    <w:name w:val="Hyperlink"/>
    <w:basedOn w:val="Style_10_ch"/>
    <w:link w:val="Style_5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7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6" w:type="paragraph">
    <w:name w:val="Normal (Web)"/>
    <w:basedOn w:val="Style_7"/>
    <w:link w:val="Style_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_ch" w:type="character">
    <w:name w:val="Normal (Web)"/>
    <w:basedOn w:val="Style_7_ch"/>
    <w:link w:val="Style_6"/>
    <w:rPr>
      <w:rFonts w:ascii="Times New Roman" w:hAnsi="Times New Roman"/>
      <w:sz w:val="24"/>
    </w:rPr>
  </w:style>
  <w:style w:styleId="Style_21" w:type="paragraph">
    <w:name w:val="toc 9"/>
    <w:next w:val="Style_7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7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caption"/>
    <w:basedOn w:val="Style_7"/>
    <w:next w:val="Style_7"/>
    <w:link w:val="Style_23_ch"/>
    <w:pPr>
      <w:spacing w:after="0" w:line="240" w:lineRule="auto"/>
      <w:ind/>
      <w:jc w:val="left"/>
    </w:pPr>
    <w:rPr>
      <w:rFonts w:ascii="Times New Roman" w:hAnsi="Times New Roman"/>
      <w:sz w:val="32"/>
    </w:rPr>
  </w:style>
  <w:style w:styleId="Style_23_ch" w:type="character">
    <w:name w:val="caption"/>
    <w:basedOn w:val="Style_7_ch"/>
    <w:link w:val="Style_23"/>
    <w:rPr>
      <w:rFonts w:ascii="Times New Roman" w:hAnsi="Times New Roman"/>
      <w:sz w:val="32"/>
    </w:rPr>
  </w:style>
  <w:style w:styleId="Style_24" w:type="paragraph">
    <w:name w:val="toc 5"/>
    <w:next w:val="Style_7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4" w:type="paragraph">
    <w:name w:val="List Paragraph"/>
    <w:basedOn w:val="Style_7"/>
    <w:link w:val="Style_4_ch"/>
    <w:pPr>
      <w:ind w:firstLine="0" w:left="720"/>
      <w:contextualSpacing w:val="1"/>
    </w:pPr>
  </w:style>
  <w:style w:styleId="Style_4_ch" w:type="character">
    <w:name w:val="List Paragraph"/>
    <w:basedOn w:val="Style_7_ch"/>
    <w:link w:val="Style_4"/>
  </w:style>
  <w:style w:styleId="Style_25" w:type="paragraph">
    <w:name w:val="Balloon Text"/>
    <w:basedOn w:val="Style_7"/>
    <w:link w:val="Style_25_ch"/>
    <w:pPr>
      <w:spacing w:after="0" w:line="240" w:lineRule="auto"/>
      <w:ind/>
    </w:pPr>
    <w:rPr>
      <w:rFonts w:ascii="Tahoma" w:hAnsi="Tahoma"/>
      <w:sz w:val="16"/>
    </w:rPr>
  </w:style>
  <w:style w:styleId="Style_25_ch" w:type="character">
    <w:name w:val="Balloon Text"/>
    <w:basedOn w:val="Style_7_ch"/>
    <w:link w:val="Style_25"/>
    <w:rPr>
      <w:rFonts w:ascii="Tahoma" w:hAnsi="Tahoma"/>
      <w:sz w:val="16"/>
    </w:rPr>
  </w:style>
  <w:style w:styleId="Style_26" w:type="paragraph">
    <w:name w:val="Subtitle"/>
    <w:next w:val="Style_7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7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Strong"/>
    <w:basedOn w:val="Style_10"/>
    <w:link w:val="Style_28_ch"/>
    <w:rPr>
      <w:b w:val="1"/>
    </w:rPr>
  </w:style>
  <w:style w:styleId="Style_28_ch" w:type="character">
    <w:name w:val="Strong"/>
    <w:basedOn w:val="Style_10_ch"/>
    <w:link w:val="Style_28"/>
    <w:rPr>
      <w:b w:val="1"/>
    </w:rPr>
  </w:style>
  <w:style w:styleId="Style_29" w:type="paragraph">
    <w:name w:val="heading 4"/>
    <w:next w:val="Style_7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7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31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media/1.jpeg" Type="http://schemas.openxmlformats.org/officeDocument/2006/relationships/image"/>
  <Relationship Id="rId2" Target="media/2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2025-06-23T11:38:24Z</dcterms:modified>
</cp:coreProperties>
</file>