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42" w:rsidRPr="00B82E08" w:rsidRDefault="00C30842" w:rsidP="00C30842">
      <w:pPr>
        <w:pStyle w:val="a3"/>
        <w:tabs>
          <w:tab w:val="center" w:pos="4677"/>
          <w:tab w:val="right" w:pos="9355"/>
        </w:tabs>
        <w:rPr>
          <w:b w:val="0"/>
        </w:rPr>
      </w:pPr>
      <w:r w:rsidRPr="00B82E08">
        <w:t>РОССИЙСКАЯ   ФЕДЕРАЦИЯ</w:t>
      </w:r>
      <w:r>
        <w:tab/>
      </w:r>
    </w:p>
    <w:p w:rsidR="00C30842" w:rsidRPr="00B82E08" w:rsidRDefault="00C30842" w:rsidP="00C30842">
      <w:pPr>
        <w:pStyle w:val="a3"/>
        <w:rPr>
          <w:b w:val="0"/>
        </w:rPr>
      </w:pPr>
      <w:r w:rsidRPr="00B82E08">
        <w:t xml:space="preserve">КРАСНОЯРСКИЙ КРАЙ </w:t>
      </w:r>
    </w:p>
    <w:p w:rsidR="00C30842" w:rsidRPr="00B82E08" w:rsidRDefault="00C30842" w:rsidP="00C30842">
      <w:pPr>
        <w:pStyle w:val="a3"/>
        <w:rPr>
          <w:b w:val="0"/>
        </w:rPr>
      </w:pPr>
      <w:r w:rsidRPr="00B82E08">
        <w:t xml:space="preserve">БИРИЛЮССКИЙ РАЙОН </w:t>
      </w:r>
      <w:r w:rsidRPr="00B82E08">
        <w:br/>
        <w:t>АДМИНИСТРАЦИЯ   ПРОТОЧЕНСКОГО  СЕЛЬСОВЕТА</w:t>
      </w:r>
    </w:p>
    <w:p w:rsidR="00C30842" w:rsidRPr="00B82E08" w:rsidRDefault="00C30842" w:rsidP="00C30842">
      <w:pPr>
        <w:pStyle w:val="a3"/>
        <w:rPr>
          <w:b w:val="0"/>
        </w:rPr>
      </w:pPr>
    </w:p>
    <w:p w:rsidR="00C30842" w:rsidRPr="00B82E08" w:rsidRDefault="00C30842" w:rsidP="00C30842">
      <w:pPr>
        <w:jc w:val="center"/>
        <w:rPr>
          <w:b/>
        </w:rPr>
      </w:pPr>
      <w:r w:rsidRPr="00B82E08">
        <w:rPr>
          <w:b/>
        </w:rPr>
        <w:t>ПОСТАНОВЛЕНИЕ</w:t>
      </w:r>
    </w:p>
    <w:p w:rsidR="00C30842" w:rsidRPr="00B82E08" w:rsidRDefault="00C30842" w:rsidP="00C30842">
      <w:pPr>
        <w:jc w:val="center"/>
        <w:rPr>
          <w:b/>
        </w:rPr>
      </w:pPr>
    </w:p>
    <w:p w:rsidR="00C30842" w:rsidRPr="00B82E08" w:rsidRDefault="00C30842" w:rsidP="00C30842">
      <w:pPr>
        <w:rPr>
          <w:b/>
        </w:rPr>
      </w:pPr>
    </w:p>
    <w:p w:rsidR="00C30842" w:rsidRPr="00B82E08" w:rsidRDefault="00C30842" w:rsidP="00C30842">
      <w:pPr>
        <w:rPr>
          <w:b/>
        </w:rPr>
      </w:pPr>
      <w:r>
        <w:rPr>
          <w:b/>
        </w:rPr>
        <w:t>29.11.2024</w:t>
      </w:r>
      <w:r w:rsidRPr="00B82E08">
        <w:rPr>
          <w:b/>
        </w:rPr>
        <w:t xml:space="preserve"> г.                               </w:t>
      </w:r>
      <w:r>
        <w:rPr>
          <w:b/>
        </w:rPr>
        <w:t xml:space="preserve">           </w:t>
      </w:r>
      <w:r w:rsidRPr="00B82E08">
        <w:rPr>
          <w:b/>
        </w:rPr>
        <w:t xml:space="preserve"> п. </w:t>
      </w:r>
      <w:r w:rsidRPr="00891969">
        <w:rPr>
          <w:b/>
        </w:rPr>
        <w:t xml:space="preserve">Проточный                                                 № </w:t>
      </w:r>
      <w:r w:rsidR="00891969" w:rsidRPr="00891969">
        <w:rPr>
          <w:b/>
        </w:rPr>
        <w:t>30</w:t>
      </w:r>
      <w:r w:rsidRPr="00B82E08">
        <w:rPr>
          <w:b/>
        </w:rPr>
        <w:t xml:space="preserve">       </w:t>
      </w:r>
    </w:p>
    <w:p w:rsidR="00C30842" w:rsidRPr="00B82E08" w:rsidRDefault="00C30842" w:rsidP="00C30842"/>
    <w:p w:rsidR="00C30842" w:rsidRPr="00B82E08" w:rsidRDefault="00C30842" w:rsidP="00C30842"/>
    <w:p w:rsidR="00C30842" w:rsidRPr="00B82E08" w:rsidRDefault="00C30842" w:rsidP="00C30842">
      <w:pPr>
        <w:pStyle w:val="a5"/>
        <w:shd w:val="clear" w:color="auto" w:fill="FFFFFF"/>
        <w:spacing w:before="0" w:beforeAutospacing="0" w:after="150" w:afterAutospacing="0"/>
        <w:ind w:firstLine="540"/>
        <w:jc w:val="both"/>
      </w:pPr>
      <w:r w:rsidRPr="00B82E08">
        <w:rPr>
          <w:rStyle w:val="a6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Style w:val="a6"/>
        </w:rPr>
        <w:t>Проточенского сельсовета на 2025 год и плановый период 2026-2027</w:t>
      </w:r>
      <w:r w:rsidRPr="00B82E08">
        <w:rPr>
          <w:rStyle w:val="a6"/>
        </w:rPr>
        <w:t xml:space="preserve"> годов</w:t>
      </w:r>
    </w:p>
    <w:p w:rsidR="00C30842" w:rsidRPr="00B82E08" w:rsidRDefault="00C30842" w:rsidP="00C30842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82E08">
        <w:t>В соответствии со статьей 160.1,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B82E08">
        <w:rPr>
          <w:shd w:val="clear" w:color="auto" w:fill="F9F9F9"/>
        </w:rPr>
        <w:t>, постановлением Правительства Российской Федерации от 16.09.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Проточенского сельсовета,</w:t>
      </w:r>
      <w:r w:rsidRPr="00B82E08">
        <w:t xml:space="preserve"> Администрация Проточенского сельсовета </w:t>
      </w:r>
    </w:p>
    <w:p w:rsidR="00C30842" w:rsidRPr="00B82E08" w:rsidRDefault="00C30842" w:rsidP="00C30842">
      <w:pPr>
        <w:pStyle w:val="a5"/>
        <w:shd w:val="clear" w:color="auto" w:fill="FFFFFF"/>
        <w:spacing w:before="0" w:beforeAutospacing="0" w:after="150" w:afterAutospacing="0"/>
        <w:ind w:firstLine="540"/>
        <w:jc w:val="both"/>
      </w:pPr>
      <w:r w:rsidRPr="00B82E08">
        <w:t>ПОСТАНОВЛЯЕТ:</w:t>
      </w:r>
    </w:p>
    <w:p w:rsidR="00C30842" w:rsidRPr="00666669" w:rsidRDefault="00C30842" w:rsidP="00C30842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</w:pPr>
      <w:r w:rsidRPr="00666669">
        <w:t xml:space="preserve">Утвердить </w:t>
      </w:r>
      <w:r w:rsidRPr="00666669">
        <w:rPr>
          <w:rStyle w:val="a6"/>
          <w:b w:val="0"/>
        </w:rPr>
        <w:t>перечень главных администраторов доходов бюджета Проточенского сельсовета</w:t>
      </w:r>
      <w:r w:rsidRPr="00666669">
        <w:t>, согласно приложению № 1.</w:t>
      </w:r>
    </w:p>
    <w:p w:rsidR="00C30842" w:rsidRPr="00B82E08" w:rsidRDefault="00C30842" w:rsidP="00C30842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</w:pPr>
      <w:r w:rsidRPr="00666669">
        <w:t>Утвердить перечень главных администраторов источников финансирования дефицита бюджета</w:t>
      </w:r>
      <w:r w:rsidRPr="00666669">
        <w:rPr>
          <w:rStyle w:val="a6"/>
        </w:rPr>
        <w:t xml:space="preserve"> </w:t>
      </w:r>
      <w:r w:rsidRPr="00666669">
        <w:rPr>
          <w:rStyle w:val="a6"/>
          <w:b w:val="0"/>
        </w:rPr>
        <w:t>Проточенского сельсовета</w:t>
      </w:r>
      <w:r w:rsidRPr="00B82E08">
        <w:t>, согласно приложению № 2.</w:t>
      </w:r>
    </w:p>
    <w:p w:rsidR="00C30842" w:rsidRPr="00B82E08" w:rsidRDefault="00C30842" w:rsidP="00C30842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40"/>
        <w:jc w:val="both"/>
      </w:pPr>
      <w:r w:rsidRPr="00B82E08">
        <w:t>Настоящее постановление применяется к правоотношениям, возникающим при составлении и исполнении бюджета Проточенского сельс</w:t>
      </w:r>
      <w:r>
        <w:t>овета, начиная с бюджета на 2025 год и на плановый период 2026</w:t>
      </w:r>
      <w:r w:rsidRPr="00B82E08">
        <w:t xml:space="preserve"> и </w:t>
      </w:r>
      <w:r>
        <w:t>2027</w:t>
      </w:r>
      <w:r w:rsidRPr="00B82E08">
        <w:t xml:space="preserve"> годов.</w:t>
      </w:r>
    </w:p>
    <w:p w:rsidR="00C30842" w:rsidRPr="00B82E08" w:rsidRDefault="00C30842" w:rsidP="00C30842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40"/>
        <w:jc w:val="both"/>
        <w:rPr>
          <w:bCs/>
        </w:rPr>
      </w:pPr>
      <w:r w:rsidRPr="00B82E08">
        <w:rPr>
          <w:bCs/>
        </w:rPr>
        <w:t xml:space="preserve">Контроль за исполнением настоящего постановления оставляю за собой. </w:t>
      </w:r>
    </w:p>
    <w:p w:rsidR="00C30842" w:rsidRPr="00B82E08" w:rsidRDefault="00C30842" w:rsidP="00C30842">
      <w:pPr>
        <w:pStyle w:val="a5"/>
        <w:shd w:val="clear" w:color="auto" w:fill="FFFFFF"/>
        <w:tabs>
          <w:tab w:val="left" w:pos="900"/>
        </w:tabs>
        <w:spacing w:before="0" w:beforeAutospacing="0" w:after="0" w:afterAutospacing="0"/>
        <w:ind w:firstLine="540"/>
        <w:jc w:val="both"/>
        <w:rPr>
          <w:lang w:eastAsia="en-US"/>
        </w:rPr>
      </w:pPr>
      <w:r w:rsidRPr="00B82E08">
        <w:rPr>
          <w:bCs/>
        </w:rPr>
        <w:t xml:space="preserve">5. </w:t>
      </w:r>
      <w:r w:rsidRPr="00B82E08">
        <w:t>Постановление вступает в силу со дня подписания, подлежит опубликованию в общественно-политической газете Проточенского сельсовета «Проточенский вестник» и</w:t>
      </w:r>
      <w:r w:rsidRPr="00B82E08">
        <w:rPr>
          <w:lang w:eastAsia="en-US"/>
        </w:rPr>
        <w:t xml:space="preserve"> размещению на официальном сайте Бирилюсского района </w:t>
      </w:r>
      <w:hyperlink r:id="rId7" w:history="1">
        <w:r w:rsidRPr="00B82E08">
          <w:rPr>
            <w:rStyle w:val="a7"/>
            <w:lang w:val="en-US" w:eastAsia="en-US"/>
          </w:rPr>
          <w:t>http</w:t>
        </w:r>
        <w:r w:rsidRPr="00B82E08">
          <w:rPr>
            <w:rStyle w:val="a7"/>
            <w:lang w:eastAsia="en-US"/>
          </w:rPr>
          <w:t>://</w:t>
        </w:r>
        <w:r w:rsidRPr="00B82E08">
          <w:rPr>
            <w:rStyle w:val="a7"/>
            <w:lang w:val="en-US" w:eastAsia="en-US"/>
          </w:rPr>
          <w:t>www</w:t>
        </w:r>
        <w:r w:rsidRPr="00B82E08">
          <w:rPr>
            <w:rStyle w:val="a7"/>
            <w:lang w:eastAsia="en-US"/>
          </w:rPr>
          <w:t>.</w:t>
        </w:r>
        <w:r w:rsidRPr="00B82E08">
          <w:rPr>
            <w:rStyle w:val="a7"/>
            <w:lang w:val="en-US" w:eastAsia="en-US"/>
          </w:rPr>
          <w:t>birilussy</w:t>
        </w:r>
        <w:r w:rsidRPr="00B82E08">
          <w:rPr>
            <w:rStyle w:val="a7"/>
            <w:lang w:eastAsia="en-US"/>
          </w:rPr>
          <w:t>.</w:t>
        </w:r>
        <w:r w:rsidRPr="00B82E08">
          <w:rPr>
            <w:rStyle w:val="a7"/>
            <w:lang w:val="en-US" w:eastAsia="en-US"/>
          </w:rPr>
          <w:t>ru</w:t>
        </w:r>
      </w:hyperlink>
      <w:r w:rsidRPr="00B82E08">
        <w:rPr>
          <w:lang w:eastAsia="en-US"/>
        </w:rPr>
        <w:t xml:space="preserve"> (Интернет страница Проточенский сельсовет).</w:t>
      </w:r>
    </w:p>
    <w:p w:rsidR="00C30842" w:rsidRPr="00B82E08" w:rsidRDefault="00C30842" w:rsidP="00C30842">
      <w:pPr>
        <w:ind w:firstLine="540"/>
        <w:jc w:val="both"/>
        <w:rPr>
          <w:lang w:eastAsia="en-US"/>
        </w:rPr>
      </w:pPr>
    </w:p>
    <w:p w:rsidR="00C30842" w:rsidRPr="00B82E08" w:rsidRDefault="00C30842" w:rsidP="00C3084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</w:p>
    <w:p w:rsidR="00C30842" w:rsidRDefault="00C30842" w:rsidP="00C30842">
      <w:pPr>
        <w:pStyle w:val="a5"/>
        <w:shd w:val="clear" w:color="auto" w:fill="FFFFFF"/>
        <w:spacing w:before="0" w:beforeAutospacing="0" w:after="150" w:afterAutospacing="0"/>
        <w:ind w:firstLine="567"/>
        <w:jc w:val="both"/>
      </w:pPr>
      <w:r w:rsidRPr="00B82E08">
        <w:t>Глава Проточенского сельсовета                                 Т.Д. Симахина</w:t>
      </w:r>
    </w:p>
    <w:p w:rsidR="00C30842" w:rsidRPr="00B4783D" w:rsidRDefault="00C30842" w:rsidP="00C30842">
      <w:pPr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B4783D">
        <w:rPr>
          <w:sz w:val="20"/>
          <w:szCs w:val="20"/>
        </w:rPr>
        <w:t>риложение № 1</w:t>
      </w:r>
    </w:p>
    <w:p w:rsidR="00C30842" w:rsidRPr="00B4783D" w:rsidRDefault="00C30842" w:rsidP="00C30842">
      <w:pPr>
        <w:ind w:left="6237"/>
        <w:jc w:val="right"/>
        <w:rPr>
          <w:sz w:val="20"/>
          <w:szCs w:val="20"/>
        </w:rPr>
      </w:pPr>
      <w:r w:rsidRPr="00B4783D">
        <w:rPr>
          <w:sz w:val="20"/>
          <w:szCs w:val="20"/>
        </w:rPr>
        <w:t>к постановлению</w:t>
      </w:r>
    </w:p>
    <w:p w:rsidR="00C30842" w:rsidRPr="00B4783D" w:rsidRDefault="00C30842" w:rsidP="00C30842">
      <w:pPr>
        <w:ind w:left="6237"/>
        <w:jc w:val="right"/>
        <w:rPr>
          <w:sz w:val="20"/>
          <w:szCs w:val="20"/>
        </w:rPr>
      </w:pPr>
      <w:r w:rsidRPr="00B4783D">
        <w:rPr>
          <w:sz w:val="20"/>
          <w:szCs w:val="20"/>
        </w:rPr>
        <w:t>Администрации</w:t>
      </w:r>
    </w:p>
    <w:p w:rsidR="00C30842" w:rsidRPr="00B4783D" w:rsidRDefault="00C30842" w:rsidP="00C30842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Проточенского сельсовета</w:t>
      </w:r>
    </w:p>
    <w:p w:rsidR="00C30842" w:rsidRPr="00B4783D" w:rsidRDefault="00C30842" w:rsidP="00C30842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от 29.11.</w:t>
      </w:r>
      <w:r w:rsidRPr="00891969">
        <w:rPr>
          <w:sz w:val="20"/>
          <w:szCs w:val="20"/>
        </w:rPr>
        <w:t xml:space="preserve">2024 </w:t>
      </w:r>
      <w:r w:rsidR="00891969" w:rsidRPr="00891969">
        <w:rPr>
          <w:sz w:val="20"/>
          <w:szCs w:val="20"/>
        </w:rPr>
        <w:t>№ 30</w:t>
      </w:r>
    </w:p>
    <w:p w:rsidR="00C30842" w:rsidRDefault="00C30842" w:rsidP="00C30842">
      <w:pPr>
        <w:jc w:val="right"/>
        <w:rPr>
          <w:sz w:val="20"/>
          <w:szCs w:val="20"/>
        </w:rPr>
      </w:pPr>
    </w:p>
    <w:p w:rsidR="00C30842" w:rsidRPr="000E22C8" w:rsidRDefault="00C30842" w:rsidP="00C30842">
      <w:pPr>
        <w:shd w:val="clear" w:color="auto" w:fill="FFFFFF"/>
        <w:tabs>
          <w:tab w:val="center" w:pos="10206"/>
        </w:tabs>
        <w:spacing w:line="324" w:lineRule="exact"/>
        <w:ind w:right="-66"/>
        <w:jc w:val="center"/>
        <w:rPr>
          <w:b/>
          <w:color w:val="000000"/>
          <w:spacing w:val="-2"/>
        </w:rPr>
      </w:pPr>
      <w:r w:rsidRPr="000E22C8">
        <w:rPr>
          <w:rStyle w:val="a6"/>
        </w:rPr>
        <w:t xml:space="preserve">Перечень главных администраторов доходов бюджета Проточенского сельсовета 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530"/>
        <w:gridCol w:w="2298"/>
        <w:gridCol w:w="6379"/>
      </w:tblGrid>
      <w:tr w:rsidR="00C30842" w:rsidRPr="00CC4BBD" w:rsidTr="00145AD7">
        <w:tc>
          <w:tcPr>
            <w:tcW w:w="474" w:type="dxa"/>
            <w:vMerge w:val="restart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№ строки</w:t>
            </w:r>
          </w:p>
        </w:tc>
        <w:tc>
          <w:tcPr>
            <w:tcW w:w="3828" w:type="dxa"/>
            <w:gridSpan w:val="2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Код бюджетной</w:t>
            </w:r>
          </w:p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классификации</w:t>
            </w:r>
          </w:p>
        </w:tc>
        <w:tc>
          <w:tcPr>
            <w:tcW w:w="6379" w:type="dxa"/>
            <w:vMerge w:val="restart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z w:val="18"/>
                <w:szCs w:val="18"/>
              </w:rPr>
              <w:t>Наименование главного администратора доходов бюджета сельсовета/наименование кода вида (подвида) доходов                           бюджета сельсовета</w:t>
            </w:r>
          </w:p>
        </w:tc>
      </w:tr>
      <w:tr w:rsidR="00C30842" w:rsidRPr="00CC4BBD" w:rsidTr="00145AD7">
        <w:tc>
          <w:tcPr>
            <w:tcW w:w="474" w:type="dxa"/>
            <w:vMerge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snapToGrid w:val="0"/>
                <w:sz w:val="18"/>
                <w:szCs w:val="18"/>
              </w:rPr>
              <w:t>Код главного администратора дохода бюджета</w:t>
            </w:r>
          </w:p>
        </w:tc>
        <w:tc>
          <w:tcPr>
            <w:tcW w:w="2298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snapToGrid w:val="0"/>
                <w:sz w:val="18"/>
                <w:szCs w:val="18"/>
              </w:rPr>
              <w:t>Код вида (подвида) доходов  бюджета сельсовета</w:t>
            </w:r>
          </w:p>
        </w:tc>
        <w:tc>
          <w:tcPr>
            <w:tcW w:w="6379" w:type="dxa"/>
            <w:vMerge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2298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6379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CC4BBD">
              <w:rPr>
                <w:color w:val="000000"/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CC4BBD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30842" w:rsidRPr="00877D37" w:rsidRDefault="00C30842" w:rsidP="00145AD7">
            <w:pPr>
              <w:tabs>
                <w:tab w:val="center" w:pos="10206"/>
              </w:tabs>
              <w:ind w:right="-66"/>
              <w:jc w:val="both"/>
              <w:rPr>
                <w:b/>
                <w:color w:val="000000"/>
                <w:spacing w:val="-2"/>
                <w:sz w:val="18"/>
                <w:szCs w:val="18"/>
              </w:rPr>
            </w:pPr>
            <w:r w:rsidRPr="00877D37">
              <w:rPr>
                <w:color w:val="000000"/>
                <w:spacing w:val="-2"/>
                <w:sz w:val="18"/>
                <w:szCs w:val="18"/>
              </w:rPr>
              <w:t>Администрация Проточенского сельсовета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1 13 02065 10 0000 130</w:t>
            </w:r>
          </w:p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1 16 02020 02 0000 140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1 16 07010 10 0000 140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1 16 07090 10 0000 140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1 16 10031 10 0000 140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1 16 10032 10 0000 140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1 16 10061 10 0000 140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1 16 10062 10 0000 140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1 16 10081 10 0000 140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1 16 10082 10 0000 140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1 17 01050 10 0000 180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1 17 05050 10 0000 180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DF60C3" w:rsidRDefault="00C30842" w:rsidP="00145AD7">
            <w:pPr>
              <w:jc w:val="center"/>
              <w:rPr>
                <w:sz w:val="18"/>
                <w:szCs w:val="18"/>
              </w:rPr>
            </w:pPr>
            <w:r w:rsidRPr="00DF60C3">
              <w:rPr>
                <w:sz w:val="18"/>
                <w:szCs w:val="18"/>
              </w:rPr>
              <w:t>1 17 15030 10 0002 150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</w:t>
            </w:r>
            <w:r w:rsidR="00C30842" w:rsidRPr="00877D37">
              <w:rPr>
                <w:sz w:val="18"/>
                <w:szCs w:val="18"/>
              </w:rPr>
              <w:t>(поступления от физических лиц)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1 18  01520 10 0000 150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color w:val="000000"/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1 18  02500 10 0000 150</w:t>
            </w:r>
          </w:p>
        </w:tc>
        <w:tc>
          <w:tcPr>
            <w:tcW w:w="6379" w:type="dxa"/>
            <w:vAlign w:val="center"/>
          </w:tcPr>
          <w:p w:rsidR="00C30842" w:rsidRPr="00877D37" w:rsidRDefault="007F38CC" w:rsidP="00145AD7">
            <w:pPr>
              <w:jc w:val="both"/>
              <w:rPr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2 02 15001 10 0000 150</w:t>
            </w:r>
          </w:p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30842" w:rsidRPr="007F38CC" w:rsidRDefault="004035C3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2 02 16001 10 0000 150</w:t>
            </w:r>
          </w:p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30842" w:rsidRPr="007F38CC" w:rsidRDefault="004035C3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2 02 30024 10 7514 150</w:t>
            </w:r>
          </w:p>
        </w:tc>
        <w:tc>
          <w:tcPr>
            <w:tcW w:w="6379" w:type="dxa"/>
            <w:vAlign w:val="center"/>
          </w:tcPr>
          <w:p w:rsidR="00C30842" w:rsidRPr="007F38CC" w:rsidRDefault="004035C3" w:rsidP="00145AD7">
            <w:pPr>
              <w:jc w:val="both"/>
              <w:rPr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19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2 02 35118 10 0000 150</w:t>
            </w:r>
          </w:p>
        </w:tc>
        <w:tc>
          <w:tcPr>
            <w:tcW w:w="6379" w:type="dxa"/>
            <w:vAlign w:val="center"/>
          </w:tcPr>
          <w:p w:rsidR="00C30842" w:rsidRPr="007F38CC" w:rsidRDefault="004035C3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</w:p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2 02 49999 10 2724 150</w:t>
            </w:r>
          </w:p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pacing w:val="-2"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2 02 49999 10 7412 150</w:t>
            </w:r>
          </w:p>
        </w:tc>
        <w:tc>
          <w:tcPr>
            <w:tcW w:w="6379" w:type="dxa"/>
            <w:vAlign w:val="center"/>
          </w:tcPr>
          <w:p w:rsidR="00C30842" w:rsidRPr="007F38CC" w:rsidRDefault="00C30842" w:rsidP="00145AD7">
            <w:pPr>
              <w:ind w:firstLine="34"/>
              <w:jc w:val="both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Прочие межбюджетные трансферты, передаваемые бюджетам  сельских поселений (на обеспечение первичных мер пожарной безопасности)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</w:p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2 02 49999 10 7641 150</w:t>
            </w:r>
          </w:p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379" w:type="dxa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pacing w:val="-2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r w:rsidRPr="007F38CC">
              <w:rPr>
                <w:sz w:val="18"/>
                <w:szCs w:val="18"/>
              </w:rPr>
              <w:t>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2 02 49999 10 7745 150</w:t>
            </w:r>
          </w:p>
        </w:tc>
        <w:tc>
          <w:tcPr>
            <w:tcW w:w="6379" w:type="dxa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C30842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2 02 49999 10 8017 150</w:t>
            </w:r>
          </w:p>
        </w:tc>
        <w:tc>
          <w:tcPr>
            <w:tcW w:w="6379" w:type="dxa"/>
          </w:tcPr>
          <w:p w:rsidR="00C30842" w:rsidRPr="007F38CC" w:rsidRDefault="004035C3" w:rsidP="00145AD7">
            <w:pPr>
              <w:ind w:left="34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</w:t>
            </w:r>
          </w:p>
        </w:tc>
        <w:tc>
          <w:tcPr>
            <w:tcW w:w="1530" w:type="dxa"/>
            <w:vAlign w:val="center"/>
          </w:tcPr>
          <w:p w:rsidR="00C30842" w:rsidRPr="007F38CC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7F38CC" w:rsidRDefault="00EA74A8" w:rsidP="00145AD7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2 02 49999 10 9</w:t>
            </w:r>
            <w:r w:rsidR="00C30842" w:rsidRPr="007F38CC">
              <w:rPr>
                <w:sz w:val="18"/>
                <w:szCs w:val="18"/>
              </w:rPr>
              <w:t>053 150</w:t>
            </w:r>
          </w:p>
        </w:tc>
        <w:tc>
          <w:tcPr>
            <w:tcW w:w="6379" w:type="dxa"/>
          </w:tcPr>
          <w:p w:rsidR="00C30842" w:rsidRPr="007F38CC" w:rsidRDefault="00EA74A8" w:rsidP="00145AD7">
            <w:pPr>
              <w:ind w:left="34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в рамках подпрограммы «Обеспечение сохранности, модернизации и развитие сети автомобильных дорог района» муниципальной программы «Развитие транспортной системы Бирилюсского района»)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F3487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</w:t>
            </w:r>
          </w:p>
        </w:tc>
        <w:tc>
          <w:tcPr>
            <w:tcW w:w="1530" w:type="dxa"/>
            <w:vAlign w:val="center"/>
          </w:tcPr>
          <w:p w:rsidR="00C30842" w:rsidRPr="00F3487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F3487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F3487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34877">
              <w:rPr>
                <w:color w:val="000000"/>
                <w:kern w:val="24"/>
                <w:sz w:val="18"/>
                <w:szCs w:val="18"/>
              </w:rPr>
              <w:t xml:space="preserve">2 04 </w:t>
            </w:r>
            <w:r w:rsidRPr="00F34877">
              <w:rPr>
                <w:bCs/>
                <w:color w:val="000000"/>
                <w:kern w:val="24"/>
                <w:sz w:val="18"/>
                <w:szCs w:val="18"/>
              </w:rPr>
              <w:t>05099</w:t>
            </w:r>
            <w:r w:rsidRPr="00F34877">
              <w:rPr>
                <w:color w:val="000000"/>
                <w:kern w:val="24"/>
                <w:sz w:val="18"/>
                <w:szCs w:val="18"/>
              </w:rPr>
              <w:t xml:space="preserve"> 10 </w:t>
            </w:r>
            <w:r w:rsidRPr="00F34877">
              <w:rPr>
                <w:bCs/>
                <w:color w:val="000000"/>
                <w:kern w:val="24"/>
                <w:sz w:val="18"/>
                <w:szCs w:val="18"/>
              </w:rPr>
              <w:t>0000</w:t>
            </w:r>
            <w:r w:rsidRPr="00F34877">
              <w:rPr>
                <w:color w:val="000000"/>
                <w:kern w:val="24"/>
                <w:sz w:val="18"/>
                <w:szCs w:val="18"/>
              </w:rPr>
              <w:t xml:space="preserve"> 150</w:t>
            </w:r>
          </w:p>
        </w:tc>
        <w:tc>
          <w:tcPr>
            <w:tcW w:w="6379" w:type="dxa"/>
            <w:vAlign w:val="center"/>
          </w:tcPr>
          <w:p w:rsidR="00C30842" w:rsidRPr="00877D37" w:rsidRDefault="00B525EC" w:rsidP="00145AD7">
            <w:pPr>
              <w:tabs>
                <w:tab w:val="center" w:pos="10206"/>
              </w:tabs>
              <w:ind w:right="-68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B525EC" w:rsidRDefault="00C30842" w:rsidP="00145AD7">
            <w:pPr>
              <w:jc w:val="center"/>
              <w:rPr>
                <w:sz w:val="18"/>
                <w:szCs w:val="18"/>
              </w:rPr>
            </w:pPr>
            <w:r w:rsidRPr="00B525EC">
              <w:rPr>
                <w:sz w:val="18"/>
                <w:szCs w:val="18"/>
              </w:rPr>
              <w:t>2 07 05030 10 0000 150</w:t>
            </w:r>
          </w:p>
        </w:tc>
        <w:tc>
          <w:tcPr>
            <w:tcW w:w="6379" w:type="dxa"/>
            <w:vAlign w:val="center"/>
          </w:tcPr>
          <w:p w:rsidR="00C30842" w:rsidRPr="00B525EC" w:rsidRDefault="00C30842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pacing w:val="-2"/>
                <w:sz w:val="18"/>
                <w:szCs w:val="18"/>
              </w:rPr>
              <w:t>2 08 05000 10 0000 150</w:t>
            </w:r>
          </w:p>
        </w:tc>
        <w:tc>
          <w:tcPr>
            <w:tcW w:w="6379" w:type="dxa"/>
            <w:vAlign w:val="center"/>
          </w:tcPr>
          <w:p w:rsidR="00C30842" w:rsidRPr="00877D37" w:rsidRDefault="00B525EC" w:rsidP="00145AD7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B347F5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</w:t>
            </w:r>
          </w:p>
        </w:tc>
        <w:tc>
          <w:tcPr>
            <w:tcW w:w="1530" w:type="dxa"/>
            <w:vAlign w:val="center"/>
          </w:tcPr>
          <w:p w:rsidR="00C30842" w:rsidRPr="00B347F5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B347F5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B347F5" w:rsidRDefault="004035C3" w:rsidP="00403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2 08 </w:t>
            </w:r>
            <w:r w:rsidR="00C30842" w:rsidRPr="00B347F5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 xml:space="preserve"> </w:t>
            </w:r>
            <w:r w:rsidR="00C30842" w:rsidRPr="00B347F5">
              <w:rPr>
                <w:sz w:val="18"/>
                <w:szCs w:val="18"/>
              </w:rPr>
              <w:t>10 0000 150</w:t>
            </w:r>
          </w:p>
        </w:tc>
        <w:tc>
          <w:tcPr>
            <w:tcW w:w="6379" w:type="dxa"/>
            <w:vAlign w:val="center"/>
          </w:tcPr>
          <w:p w:rsidR="00C30842" w:rsidRPr="00877D37" w:rsidRDefault="00B525EC" w:rsidP="00145AD7">
            <w:pPr>
              <w:tabs>
                <w:tab w:val="center" w:pos="10206"/>
              </w:tabs>
              <w:ind w:right="-66"/>
              <w:rPr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pacing w:val="-2"/>
                <w:sz w:val="18"/>
                <w:szCs w:val="18"/>
              </w:rPr>
              <w:t>2 19 60010 10 0000 150</w:t>
            </w:r>
          </w:p>
        </w:tc>
        <w:tc>
          <w:tcPr>
            <w:tcW w:w="6379" w:type="dxa"/>
            <w:vAlign w:val="center"/>
          </w:tcPr>
          <w:p w:rsidR="00C30842" w:rsidRPr="00877D37" w:rsidRDefault="00B525EC" w:rsidP="00145AD7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30842" w:rsidRPr="00877D37" w:rsidRDefault="00C30842" w:rsidP="00145AD7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877D37">
              <w:rPr>
                <w:color w:val="000000"/>
                <w:sz w:val="18"/>
                <w:szCs w:val="18"/>
              </w:rPr>
              <w:t>Управление Федеральной налоговой службы по Красноярскому краю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1 01 02010 01 0000 110</w:t>
            </w:r>
          </w:p>
        </w:tc>
        <w:tc>
          <w:tcPr>
            <w:tcW w:w="6379" w:type="dxa"/>
            <w:vAlign w:val="center"/>
          </w:tcPr>
          <w:p w:rsidR="00C30842" w:rsidRPr="00877D37" w:rsidRDefault="004035C3" w:rsidP="00145AD7">
            <w:pPr>
              <w:jc w:val="both"/>
              <w:rPr>
                <w:sz w:val="18"/>
                <w:szCs w:val="18"/>
              </w:rPr>
            </w:pPr>
            <w:r w:rsidRPr="004035C3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B82D11">
              <w:rPr>
                <w:sz w:val="18"/>
                <w:szCs w:val="18"/>
              </w:rPr>
              <w:t xml:space="preserve">статьями </w:t>
            </w:r>
            <w:hyperlink r:id="rId8" w:anchor="l42746" w:history="1">
              <w:r w:rsidRPr="00B82D11">
                <w:rPr>
                  <w:rStyle w:val="a7"/>
                  <w:color w:val="auto"/>
                  <w:sz w:val="18"/>
                  <w:szCs w:val="18"/>
                </w:rPr>
                <w:t>227</w:t>
              </w:r>
            </w:hyperlink>
            <w:r w:rsidRPr="00B82D11">
              <w:rPr>
                <w:sz w:val="18"/>
                <w:szCs w:val="18"/>
              </w:rPr>
              <w:t xml:space="preserve">, </w:t>
            </w:r>
            <w:hyperlink r:id="rId9" w:anchor="l38131" w:history="1">
              <w:r w:rsidRPr="00B82D11">
                <w:rPr>
                  <w:rStyle w:val="a7"/>
                  <w:color w:val="auto"/>
                  <w:sz w:val="18"/>
                  <w:szCs w:val="18"/>
                </w:rPr>
                <w:t>227.1</w:t>
              </w:r>
            </w:hyperlink>
            <w:r w:rsidRPr="00B82D11">
              <w:rPr>
                <w:sz w:val="18"/>
                <w:szCs w:val="18"/>
              </w:rPr>
              <w:t xml:space="preserve"> и </w:t>
            </w:r>
            <w:hyperlink r:id="rId10" w:anchor="l36915" w:history="1">
              <w:r w:rsidRPr="00B82D11">
                <w:rPr>
                  <w:rStyle w:val="a7"/>
                  <w:color w:val="auto"/>
                  <w:sz w:val="18"/>
                  <w:szCs w:val="18"/>
                </w:rPr>
                <w:t>228</w:t>
              </w:r>
            </w:hyperlink>
            <w:r w:rsidRPr="00B82D11">
              <w:rPr>
                <w:sz w:val="18"/>
                <w:szCs w:val="18"/>
              </w:rPr>
              <w:t xml:space="preserve"> </w:t>
            </w:r>
            <w:r w:rsidRPr="004035C3">
              <w:rPr>
                <w:color w:val="000000"/>
                <w:sz w:val="18"/>
                <w:szCs w:val="18"/>
              </w:rPr>
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</w:t>
            </w:r>
          </w:p>
        </w:tc>
        <w:tc>
          <w:tcPr>
            <w:tcW w:w="1530" w:type="dxa"/>
            <w:vAlign w:val="center"/>
          </w:tcPr>
          <w:p w:rsidR="00C30842" w:rsidRPr="00B03AF3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B03AF3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B03AF3" w:rsidRDefault="00C30842" w:rsidP="00145AD7">
            <w:pPr>
              <w:jc w:val="center"/>
              <w:rPr>
                <w:sz w:val="18"/>
                <w:szCs w:val="18"/>
              </w:rPr>
            </w:pPr>
            <w:r w:rsidRPr="00B03AF3">
              <w:rPr>
                <w:sz w:val="18"/>
                <w:szCs w:val="18"/>
              </w:rPr>
              <w:t>1 01 02020 01 0000 110</w:t>
            </w:r>
          </w:p>
        </w:tc>
        <w:tc>
          <w:tcPr>
            <w:tcW w:w="6379" w:type="dxa"/>
            <w:vAlign w:val="center"/>
          </w:tcPr>
          <w:p w:rsidR="00C30842" w:rsidRPr="00877D37" w:rsidRDefault="00AA623A" w:rsidP="00145AD7">
            <w:pPr>
              <w:jc w:val="both"/>
              <w:rPr>
                <w:color w:val="000000"/>
                <w:sz w:val="18"/>
                <w:szCs w:val="18"/>
              </w:rPr>
            </w:pPr>
            <w:r w:rsidRPr="00AA623A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B82D11">
              <w:rPr>
                <w:sz w:val="18"/>
                <w:szCs w:val="18"/>
              </w:rPr>
              <w:t xml:space="preserve">со </w:t>
            </w:r>
            <w:hyperlink r:id="rId11" w:anchor="l42746" w:history="1">
              <w:r w:rsidRPr="00B82D11">
                <w:rPr>
                  <w:rStyle w:val="a7"/>
                  <w:color w:val="auto"/>
                  <w:sz w:val="18"/>
                  <w:szCs w:val="18"/>
                </w:rPr>
                <w:t>статьей 227</w:t>
              </w:r>
            </w:hyperlink>
            <w:r w:rsidRPr="00B82D11">
              <w:rPr>
                <w:sz w:val="18"/>
                <w:szCs w:val="18"/>
              </w:rPr>
              <w:t xml:space="preserve"> Налогового </w:t>
            </w:r>
            <w:r w:rsidRPr="00AA623A">
              <w:rPr>
                <w:color w:val="000000"/>
                <w:sz w:val="18"/>
                <w:szCs w:val="18"/>
              </w:rPr>
              <w:t>кодекса Российской Федерации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</w:t>
            </w:r>
          </w:p>
        </w:tc>
        <w:tc>
          <w:tcPr>
            <w:tcW w:w="1530" w:type="dxa"/>
            <w:vAlign w:val="center"/>
          </w:tcPr>
          <w:p w:rsidR="00C30842" w:rsidRPr="00B03AF3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B03AF3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B03AF3" w:rsidRDefault="00C30842" w:rsidP="00145AD7">
            <w:pPr>
              <w:jc w:val="center"/>
              <w:rPr>
                <w:sz w:val="18"/>
                <w:szCs w:val="18"/>
              </w:rPr>
            </w:pPr>
            <w:r w:rsidRPr="00B03AF3">
              <w:rPr>
                <w:sz w:val="18"/>
                <w:szCs w:val="18"/>
              </w:rPr>
              <w:t>1 01 02030 01 0000 110</w:t>
            </w:r>
          </w:p>
        </w:tc>
        <w:tc>
          <w:tcPr>
            <w:tcW w:w="6379" w:type="dxa"/>
            <w:vAlign w:val="center"/>
          </w:tcPr>
          <w:p w:rsidR="00C30842" w:rsidRPr="00877D37" w:rsidRDefault="00AA623A" w:rsidP="00145AD7">
            <w:pPr>
              <w:jc w:val="both"/>
              <w:rPr>
                <w:color w:val="000000"/>
                <w:sz w:val="18"/>
                <w:szCs w:val="18"/>
              </w:rPr>
            </w:pPr>
            <w:r w:rsidRPr="00AA623A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B82D11">
              <w:rPr>
                <w:sz w:val="18"/>
                <w:szCs w:val="18"/>
              </w:rPr>
              <w:t xml:space="preserve">со </w:t>
            </w:r>
            <w:hyperlink r:id="rId12" w:anchor="l36915" w:history="1">
              <w:r w:rsidRPr="00B82D11">
                <w:rPr>
                  <w:rStyle w:val="a7"/>
                  <w:color w:val="auto"/>
                  <w:sz w:val="18"/>
                  <w:szCs w:val="18"/>
                </w:rPr>
                <w:t>статьей 228</w:t>
              </w:r>
            </w:hyperlink>
            <w:r w:rsidRPr="00B82D11">
              <w:rPr>
                <w:sz w:val="18"/>
                <w:szCs w:val="18"/>
              </w:rPr>
              <w:t xml:space="preserve"> Налогового </w:t>
            </w:r>
            <w:r w:rsidRPr="00AA623A">
              <w:rPr>
                <w:color w:val="000000"/>
                <w:sz w:val="18"/>
                <w:szCs w:val="18"/>
              </w:rPr>
              <w:t>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1 03 02231 01 0000 110</w:t>
            </w:r>
          </w:p>
        </w:tc>
        <w:tc>
          <w:tcPr>
            <w:tcW w:w="6379" w:type="dxa"/>
            <w:vAlign w:val="center"/>
          </w:tcPr>
          <w:p w:rsidR="00C30842" w:rsidRPr="00877D37" w:rsidRDefault="004035C3" w:rsidP="00145AD7">
            <w:pPr>
              <w:jc w:val="both"/>
              <w:rPr>
                <w:sz w:val="18"/>
                <w:szCs w:val="18"/>
              </w:rPr>
            </w:pPr>
            <w:r w:rsidRPr="004035C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1 03 02241 01 0000 110</w:t>
            </w:r>
          </w:p>
        </w:tc>
        <w:tc>
          <w:tcPr>
            <w:tcW w:w="6379" w:type="dxa"/>
            <w:vAlign w:val="center"/>
          </w:tcPr>
          <w:p w:rsidR="00C30842" w:rsidRPr="00877D37" w:rsidRDefault="004035C3" w:rsidP="00145AD7">
            <w:pPr>
              <w:jc w:val="both"/>
              <w:outlineLvl w:val="2"/>
              <w:rPr>
                <w:sz w:val="18"/>
                <w:szCs w:val="18"/>
              </w:rPr>
            </w:pPr>
            <w:r w:rsidRPr="004035C3">
              <w:rPr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4035C3">
              <w:rPr>
                <w:color w:val="000000"/>
                <w:sz w:val="18"/>
                <w:szCs w:val="18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1 03 02251 01 0000 110</w:t>
            </w:r>
          </w:p>
        </w:tc>
        <w:tc>
          <w:tcPr>
            <w:tcW w:w="6379" w:type="dxa"/>
            <w:vAlign w:val="center"/>
          </w:tcPr>
          <w:p w:rsidR="00C30842" w:rsidRPr="00877D37" w:rsidRDefault="004035C3" w:rsidP="00145AD7">
            <w:pPr>
              <w:jc w:val="both"/>
              <w:outlineLvl w:val="2"/>
              <w:rPr>
                <w:sz w:val="18"/>
                <w:szCs w:val="18"/>
              </w:rPr>
            </w:pPr>
            <w:r w:rsidRPr="004035C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1 03 02261 01 0000 110</w:t>
            </w:r>
          </w:p>
        </w:tc>
        <w:tc>
          <w:tcPr>
            <w:tcW w:w="6379" w:type="dxa"/>
            <w:vAlign w:val="center"/>
          </w:tcPr>
          <w:p w:rsidR="00C30842" w:rsidRPr="00877D37" w:rsidRDefault="004035C3" w:rsidP="00145AD7">
            <w:pPr>
              <w:jc w:val="both"/>
              <w:rPr>
                <w:sz w:val="18"/>
                <w:szCs w:val="18"/>
              </w:rPr>
            </w:pPr>
            <w:r w:rsidRPr="004035C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1 05 03010 01 0000 110</w:t>
            </w:r>
          </w:p>
        </w:tc>
        <w:tc>
          <w:tcPr>
            <w:tcW w:w="6379" w:type="dxa"/>
            <w:vAlign w:val="center"/>
          </w:tcPr>
          <w:p w:rsidR="00C30842" w:rsidRPr="00877D37" w:rsidRDefault="008F5627" w:rsidP="00145AD7">
            <w:pPr>
              <w:jc w:val="both"/>
              <w:rPr>
                <w:color w:val="000000"/>
                <w:sz w:val="18"/>
                <w:szCs w:val="18"/>
              </w:rPr>
            </w:pPr>
            <w:r w:rsidRPr="008F562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1 06 01030 10 0000 110</w:t>
            </w:r>
          </w:p>
        </w:tc>
        <w:tc>
          <w:tcPr>
            <w:tcW w:w="6379" w:type="dxa"/>
            <w:vAlign w:val="center"/>
          </w:tcPr>
          <w:p w:rsidR="00C30842" w:rsidRPr="00877D37" w:rsidRDefault="008F5627" w:rsidP="00145AD7">
            <w:pPr>
              <w:jc w:val="both"/>
              <w:rPr>
                <w:color w:val="000000"/>
                <w:sz w:val="18"/>
                <w:szCs w:val="18"/>
              </w:rPr>
            </w:pPr>
            <w:r w:rsidRPr="008F562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1 06 06033 10 0000 110</w:t>
            </w:r>
          </w:p>
        </w:tc>
        <w:tc>
          <w:tcPr>
            <w:tcW w:w="6379" w:type="dxa"/>
            <w:vAlign w:val="center"/>
          </w:tcPr>
          <w:p w:rsidR="00C30842" w:rsidRPr="00877D37" w:rsidRDefault="008F5627" w:rsidP="00145AD7">
            <w:pPr>
              <w:jc w:val="both"/>
              <w:rPr>
                <w:color w:val="000000"/>
                <w:sz w:val="18"/>
                <w:szCs w:val="18"/>
              </w:rPr>
            </w:pPr>
            <w:r w:rsidRPr="008F562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30842" w:rsidRPr="00CC4BBD" w:rsidTr="00145AD7">
        <w:tc>
          <w:tcPr>
            <w:tcW w:w="474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</w:t>
            </w:r>
          </w:p>
        </w:tc>
        <w:tc>
          <w:tcPr>
            <w:tcW w:w="1530" w:type="dxa"/>
            <w:vAlign w:val="center"/>
          </w:tcPr>
          <w:p w:rsidR="00C30842" w:rsidRPr="004306C7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  <w:shd w:val="clear" w:color="auto" w:fill="FFFFFF"/>
              </w:rPr>
              <w:t>182</w:t>
            </w:r>
          </w:p>
        </w:tc>
        <w:tc>
          <w:tcPr>
            <w:tcW w:w="2298" w:type="dxa"/>
            <w:vAlign w:val="center"/>
          </w:tcPr>
          <w:p w:rsidR="00C30842" w:rsidRPr="004306C7" w:rsidRDefault="00C30842" w:rsidP="00145AD7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306C7">
              <w:rPr>
                <w:sz w:val="18"/>
                <w:szCs w:val="18"/>
                <w:shd w:val="clear" w:color="auto" w:fill="FFFFFF"/>
              </w:rPr>
              <w:t>1 06 06043 10 0000 110</w:t>
            </w:r>
          </w:p>
        </w:tc>
        <w:tc>
          <w:tcPr>
            <w:tcW w:w="6379" w:type="dxa"/>
            <w:vAlign w:val="center"/>
          </w:tcPr>
          <w:p w:rsidR="00C30842" w:rsidRPr="00877D37" w:rsidRDefault="008F5627" w:rsidP="00145AD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F562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30842" w:rsidRDefault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Default="00C30842" w:rsidP="00C30842"/>
    <w:p w:rsidR="00C30842" w:rsidRPr="00C30842" w:rsidRDefault="00C30842" w:rsidP="00C30842"/>
    <w:p w:rsidR="00C30842" w:rsidRDefault="00C30842" w:rsidP="00C30842"/>
    <w:p w:rsidR="00192AFC" w:rsidRDefault="00192AFC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4A3A8E" w:rsidRPr="00B4783D" w:rsidRDefault="004A3A8E" w:rsidP="004A3A8E">
      <w:pPr>
        <w:pageBreakBefore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4A3A8E" w:rsidRPr="00B4783D" w:rsidRDefault="004A3A8E" w:rsidP="004A3A8E">
      <w:pPr>
        <w:ind w:left="6237"/>
        <w:jc w:val="right"/>
        <w:rPr>
          <w:sz w:val="20"/>
          <w:szCs w:val="20"/>
        </w:rPr>
      </w:pPr>
      <w:r w:rsidRPr="00B4783D">
        <w:rPr>
          <w:sz w:val="20"/>
          <w:szCs w:val="20"/>
        </w:rPr>
        <w:t>к постановлению</w:t>
      </w:r>
    </w:p>
    <w:p w:rsidR="004A3A8E" w:rsidRPr="00B4783D" w:rsidRDefault="004A3A8E" w:rsidP="004A3A8E">
      <w:pPr>
        <w:ind w:left="6237"/>
        <w:jc w:val="right"/>
        <w:rPr>
          <w:sz w:val="20"/>
          <w:szCs w:val="20"/>
        </w:rPr>
      </w:pPr>
      <w:r w:rsidRPr="00B4783D">
        <w:rPr>
          <w:sz w:val="20"/>
          <w:szCs w:val="20"/>
        </w:rPr>
        <w:t>Администрации</w:t>
      </w:r>
    </w:p>
    <w:p w:rsidR="004A3A8E" w:rsidRPr="00B4783D" w:rsidRDefault="004A3A8E" w:rsidP="004A3A8E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Проточенского сельсовета</w:t>
      </w:r>
    </w:p>
    <w:p w:rsidR="004A3A8E" w:rsidRPr="00B4783D" w:rsidRDefault="004A3A8E" w:rsidP="004A3A8E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29.11.2024 </w:t>
      </w:r>
      <w:r w:rsidR="00891969" w:rsidRPr="00891969">
        <w:rPr>
          <w:sz w:val="20"/>
          <w:szCs w:val="20"/>
        </w:rPr>
        <w:t>№ 30</w:t>
      </w:r>
    </w:p>
    <w:p w:rsidR="004A3A8E" w:rsidRDefault="004A3A8E" w:rsidP="004A3A8E">
      <w:pPr>
        <w:tabs>
          <w:tab w:val="left" w:pos="8505"/>
        </w:tabs>
        <w:rPr>
          <w:sz w:val="20"/>
          <w:szCs w:val="20"/>
        </w:rPr>
      </w:pPr>
    </w:p>
    <w:p w:rsidR="004A3A8E" w:rsidRDefault="004A3A8E" w:rsidP="004A3A8E">
      <w:pPr>
        <w:rPr>
          <w:sz w:val="20"/>
          <w:szCs w:val="20"/>
        </w:rPr>
      </w:pPr>
    </w:p>
    <w:p w:rsidR="004A3A8E" w:rsidRPr="00265849" w:rsidRDefault="004A3A8E" w:rsidP="004A3A8E">
      <w:pPr>
        <w:tabs>
          <w:tab w:val="left" w:pos="0"/>
        </w:tabs>
        <w:jc w:val="center"/>
        <w:rPr>
          <w:b/>
        </w:rPr>
      </w:pPr>
      <w:r w:rsidRPr="001D110F">
        <w:t>Перечень главных администраторов источников финансирования дефицита бюджета</w:t>
      </w:r>
      <w:r w:rsidRPr="001D110F">
        <w:rPr>
          <w:rStyle w:val="a6"/>
        </w:rPr>
        <w:t xml:space="preserve"> </w:t>
      </w:r>
      <w:r w:rsidRPr="00265849">
        <w:rPr>
          <w:rStyle w:val="a6"/>
          <w:b w:val="0"/>
        </w:rPr>
        <w:t>Проточенского сельсовета</w:t>
      </w:r>
    </w:p>
    <w:p w:rsidR="004A3A8E" w:rsidRDefault="004A3A8E" w:rsidP="004A3A8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36"/>
        <w:gridCol w:w="535"/>
        <w:gridCol w:w="535"/>
        <w:gridCol w:w="535"/>
        <w:gridCol w:w="535"/>
        <w:gridCol w:w="716"/>
        <w:gridCol w:w="615"/>
        <w:gridCol w:w="4513"/>
      </w:tblGrid>
      <w:tr w:rsidR="004A3A8E" w:rsidTr="00145AD7">
        <w:tc>
          <w:tcPr>
            <w:tcW w:w="828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главы</w:t>
            </w:r>
          </w:p>
        </w:tc>
        <w:tc>
          <w:tcPr>
            <w:tcW w:w="4039" w:type="dxa"/>
            <w:gridSpan w:val="7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601" w:type="dxa"/>
            <w:vAlign w:val="center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главного администратора источников финансирования дефицита федерального бюджета/наименование кода группы, подгруппы,                      статьи и вида источника</w:t>
            </w:r>
          </w:p>
        </w:tc>
      </w:tr>
      <w:tr w:rsidR="004A3A8E" w:rsidTr="00145AD7">
        <w:tc>
          <w:tcPr>
            <w:tcW w:w="828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9" w:type="dxa"/>
            <w:gridSpan w:val="7"/>
            <w:vAlign w:val="center"/>
          </w:tcPr>
          <w:p w:rsidR="004A3A8E" w:rsidRDefault="004A3A8E" w:rsidP="00145A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1" w:type="dxa"/>
            <w:vAlign w:val="center"/>
          </w:tcPr>
          <w:p w:rsidR="004A3A8E" w:rsidRDefault="004A3A8E" w:rsidP="00145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A3A8E" w:rsidTr="00145AD7">
        <w:tc>
          <w:tcPr>
            <w:tcW w:w="828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4039" w:type="dxa"/>
            <w:gridSpan w:val="7"/>
            <w:vAlign w:val="center"/>
          </w:tcPr>
          <w:p w:rsidR="004A3A8E" w:rsidRDefault="004A3A8E" w:rsidP="00145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1" w:type="dxa"/>
            <w:vAlign w:val="center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Проточенского сельсовета</w:t>
            </w:r>
          </w:p>
        </w:tc>
      </w:tr>
      <w:tr w:rsidR="004A3A8E" w:rsidTr="00145AD7">
        <w:tc>
          <w:tcPr>
            <w:tcW w:w="828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01" w:type="dxa"/>
            <w:vAlign w:val="center"/>
          </w:tcPr>
          <w:p w:rsidR="004A3A8E" w:rsidRDefault="004A3A8E" w:rsidP="00145AD7">
            <w:pPr>
              <w:rPr>
                <w:sz w:val="20"/>
                <w:szCs w:val="20"/>
              </w:rPr>
            </w:pPr>
            <w:r w:rsidRPr="00A431EA">
              <w:rPr>
                <w:color w:val="000000" w:themeColor="text1"/>
                <w:sz w:val="20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4A3A8E" w:rsidTr="00145AD7">
        <w:tc>
          <w:tcPr>
            <w:tcW w:w="828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601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 w:rsidRPr="00A431EA">
              <w:rPr>
                <w:color w:val="000000" w:themeColor="text1"/>
                <w:sz w:val="20"/>
                <w:szCs w:val="28"/>
              </w:rPr>
              <w:t>Увеличение остатков средств бюджетов</w:t>
            </w:r>
          </w:p>
        </w:tc>
      </w:tr>
      <w:tr w:rsidR="004A3A8E" w:rsidTr="00145AD7">
        <w:tc>
          <w:tcPr>
            <w:tcW w:w="828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601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 w:rsidRPr="00A431EA">
              <w:rPr>
                <w:color w:val="000000" w:themeColor="text1"/>
                <w:sz w:val="20"/>
                <w:szCs w:val="28"/>
              </w:rPr>
              <w:t>Увеличение прочих остатков средств бюджетов</w:t>
            </w:r>
          </w:p>
        </w:tc>
      </w:tr>
      <w:tr w:rsidR="004A3A8E" w:rsidTr="00145AD7">
        <w:tc>
          <w:tcPr>
            <w:tcW w:w="828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4601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 w:rsidRPr="00A431EA">
              <w:rPr>
                <w:color w:val="000000" w:themeColor="text1"/>
                <w:sz w:val="20"/>
                <w:szCs w:val="28"/>
              </w:rPr>
              <w:t>Увеличение прочих остатков денежных средств бюджетов</w:t>
            </w:r>
          </w:p>
        </w:tc>
      </w:tr>
      <w:tr w:rsidR="004A3A8E" w:rsidTr="00145AD7">
        <w:tc>
          <w:tcPr>
            <w:tcW w:w="828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  <w:vAlign w:val="center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4601" w:type="dxa"/>
            <w:vAlign w:val="center"/>
          </w:tcPr>
          <w:p w:rsidR="004A3A8E" w:rsidRDefault="004A3A8E" w:rsidP="00145AD7">
            <w:pPr>
              <w:rPr>
                <w:sz w:val="20"/>
                <w:szCs w:val="20"/>
              </w:rPr>
            </w:pPr>
            <w:r w:rsidRPr="00A431EA">
              <w:rPr>
                <w:color w:val="000000" w:themeColor="text1"/>
                <w:sz w:val="20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A3A8E" w:rsidTr="00145AD7">
        <w:tc>
          <w:tcPr>
            <w:tcW w:w="828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601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4A3A8E" w:rsidTr="00145AD7">
        <w:tc>
          <w:tcPr>
            <w:tcW w:w="828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601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4A3A8E" w:rsidTr="00145AD7">
        <w:tc>
          <w:tcPr>
            <w:tcW w:w="828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</w:tcPr>
          <w:p w:rsidR="004A3A8E" w:rsidRDefault="004A3A8E" w:rsidP="0014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4601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4A3A8E" w:rsidTr="00145AD7">
        <w:tc>
          <w:tcPr>
            <w:tcW w:w="828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026</w:t>
            </w:r>
          </w:p>
        </w:tc>
        <w:tc>
          <w:tcPr>
            <w:tcW w:w="540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9" w:type="dxa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4601" w:type="dxa"/>
            <w:vAlign w:val="center"/>
          </w:tcPr>
          <w:p w:rsidR="004A3A8E" w:rsidRDefault="004A3A8E" w:rsidP="0014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A431EA">
              <w:rPr>
                <w:color w:val="000000" w:themeColor="text1"/>
                <w:sz w:val="20"/>
                <w:szCs w:val="28"/>
              </w:rPr>
              <w:t>сельских поселений</w:t>
            </w:r>
          </w:p>
        </w:tc>
      </w:tr>
    </w:tbl>
    <w:p w:rsidR="004A3A8E" w:rsidRDefault="004A3A8E" w:rsidP="004A3A8E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4A3A8E" w:rsidRPr="00C30842" w:rsidRDefault="004A3A8E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P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Default="00C30842" w:rsidP="00C30842"/>
    <w:p w:rsidR="00C30842" w:rsidRPr="00EE4788" w:rsidRDefault="00C30842" w:rsidP="00C30842">
      <w:pPr>
        <w:pStyle w:val="a3"/>
        <w:rPr>
          <w:sz w:val="20"/>
          <w:szCs w:val="20"/>
        </w:rPr>
      </w:pPr>
      <w:r w:rsidRPr="00EE4788">
        <w:rPr>
          <w:sz w:val="20"/>
          <w:szCs w:val="20"/>
        </w:rPr>
        <w:lastRenderedPageBreak/>
        <w:t>РОССИЙСКАЯ   ФЕДЕРАЦИЯ</w:t>
      </w:r>
      <w:r w:rsidRPr="00EE4788">
        <w:rPr>
          <w:sz w:val="20"/>
          <w:szCs w:val="20"/>
        </w:rPr>
        <w:br/>
        <w:t>АДМИНИСТРАЦИЯ   ПРОТОЧЕНСКОГО СЕЛЬСОВЕТА</w:t>
      </w:r>
    </w:p>
    <w:p w:rsidR="00C30842" w:rsidRPr="00EE4788" w:rsidRDefault="00C30842" w:rsidP="00C30842">
      <w:pPr>
        <w:jc w:val="center"/>
        <w:rPr>
          <w:b/>
          <w:bCs/>
          <w:sz w:val="20"/>
          <w:szCs w:val="20"/>
        </w:rPr>
      </w:pPr>
      <w:r w:rsidRPr="00EE4788">
        <w:rPr>
          <w:b/>
          <w:bCs/>
          <w:sz w:val="20"/>
          <w:szCs w:val="20"/>
        </w:rPr>
        <w:t>БИРИЛЮССКОГО РАЙОНА КРАСНОЯРСКОГО   КРАЯ</w:t>
      </w:r>
    </w:p>
    <w:p w:rsidR="00C30842" w:rsidRPr="00EE4788" w:rsidRDefault="00C30842" w:rsidP="00C30842">
      <w:pPr>
        <w:rPr>
          <w:b/>
          <w:bCs/>
          <w:sz w:val="20"/>
          <w:szCs w:val="20"/>
        </w:rPr>
      </w:pPr>
    </w:p>
    <w:p w:rsidR="00C30842" w:rsidRPr="00EE4788" w:rsidRDefault="00C30842" w:rsidP="00C30842">
      <w:pPr>
        <w:jc w:val="center"/>
        <w:rPr>
          <w:b/>
          <w:bCs/>
          <w:sz w:val="20"/>
          <w:szCs w:val="20"/>
        </w:rPr>
      </w:pPr>
      <w:r w:rsidRPr="00EE4788">
        <w:rPr>
          <w:b/>
          <w:bCs/>
          <w:sz w:val="20"/>
          <w:szCs w:val="20"/>
        </w:rPr>
        <w:t>РАСПОРЯЖЕНИЕ</w:t>
      </w:r>
    </w:p>
    <w:p w:rsidR="00C30842" w:rsidRPr="00EE4788" w:rsidRDefault="00C30842" w:rsidP="00C30842">
      <w:pPr>
        <w:rPr>
          <w:spacing w:val="-20"/>
          <w:sz w:val="20"/>
          <w:szCs w:val="20"/>
        </w:rPr>
      </w:pPr>
    </w:p>
    <w:p w:rsidR="00C30842" w:rsidRPr="00EE4788" w:rsidRDefault="00891969" w:rsidP="00C308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29.11.2024</w:t>
      </w:r>
      <w:r w:rsidR="00C30842">
        <w:rPr>
          <w:b/>
          <w:bCs/>
          <w:sz w:val="20"/>
          <w:szCs w:val="20"/>
        </w:rPr>
        <w:t>г</w:t>
      </w:r>
      <w:r w:rsidR="00C30842" w:rsidRPr="00780ECC">
        <w:rPr>
          <w:b/>
          <w:bCs/>
          <w:sz w:val="20"/>
          <w:szCs w:val="20"/>
        </w:rPr>
        <w:t xml:space="preserve">.                                                          п. Проточный                                                            </w:t>
      </w:r>
      <w:r w:rsidR="00780ECC" w:rsidRPr="00780ECC">
        <w:rPr>
          <w:b/>
          <w:bCs/>
          <w:sz w:val="20"/>
          <w:szCs w:val="20"/>
        </w:rPr>
        <w:t>№ 9</w:t>
      </w:r>
    </w:p>
    <w:p w:rsidR="00C30842" w:rsidRPr="00EE4788" w:rsidRDefault="00C30842" w:rsidP="00C30842">
      <w:pPr>
        <w:pStyle w:val="a3"/>
        <w:jc w:val="left"/>
        <w:rPr>
          <w:b w:val="0"/>
          <w:bCs w:val="0"/>
          <w:iCs/>
          <w:spacing w:val="-4"/>
          <w:sz w:val="20"/>
          <w:szCs w:val="20"/>
        </w:rPr>
      </w:pPr>
    </w:p>
    <w:p w:rsidR="00C30842" w:rsidRPr="00EE4788" w:rsidRDefault="00C30842" w:rsidP="00C30842">
      <w:pPr>
        <w:ind w:left="-180"/>
        <w:rPr>
          <w:sz w:val="20"/>
          <w:szCs w:val="20"/>
        </w:rPr>
      </w:pPr>
      <w:r w:rsidRPr="00EE4788">
        <w:rPr>
          <w:sz w:val="20"/>
          <w:szCs w:val="20"/>
        </w:rPr>
        <w:t>О наделении правами администратора доходов бюджета</w:t>
      </w:r>
    </w:p>
    <w:p w:rsidR="00C30842" w:rsidRPr="00EE4788" w:rsidRDefault="00C30842" w:rsidP="00C30842">
      <w:pPr>
        <w:rPr>
          <w:sz w:val="20"/>
          <w:szCs w:val="20"/>
        </w:rPr>
      </w:pPr>
    </w:p>
    <w:p w:rsidR="00C30842" w:rsidRPr="00EE4788" w:rsidRDefault="00C30842" w:rsidP="00C30842">
      <w:pPr>
        <w:pStyle w:val="a8"/>
        <w:ind w:left="-180" w:firstLine="540"/>
        <w:jc w:val="both"/>
        <w:rPr>
          <w:b w:val="0"/>
          <w:bCs w:val="0"/>
          <w:sz w:val="20"/>
          <w:szCs w:val="20"/>
        </w:rPr>
      </w:pPr>
      <w:r w:rsidRPr="00EE4788">
        <w:rPr>
          <w:b w:val="0"/>
          <w:bCs w:val="0"/>
          <w:sz w:val="20"/>
          <w:szCs w:val="20"/>
        </w:rPr>
        <w:t xml:space="preserve">На основании ст. 161.1 Бюджетного кодекса Российской Федерации и </w:t>
      </w:r>
      <w:r>
        <w:rPr>
          <w:b w:val="0"/>
          <w:bCs w:val="0"/>
          <w:sz w:val="20"/>
          <w:szCs w:val="20"/>
        </w:rPr>
        <w:t>постановления администрации</w:t>
      </w:r>
      <w:r w:rsidRPr="00EE4788">
        <w:rPr>
          <w:b w:val="0"/>
          <w:bCs w:val="0"/>
          <w:sz w:val="20"/>
          <w:szCs w:val="20"/>
        </w:rPr>
        <w:t xml:space="preserve"> Проточ</w:t>
      </w:r>
      <w:r w:rsidR="00891969">
        <w:rPr>
          <w:b w:val="0"/>
          <w:bCs w:val="0"/>
          <w:sz w:val="20"/>
          <w:szCs w:val="20"/>
        </w:rPr>
        <w:t>енского сельсовета № 30</w:t>
      </w:r>
      <w:r>
        <w:rPr>
          <w:b w:val="0"/>
          <w:bCs w:val="0"/>
          <w:sz w:val="20"/>
          <w:szCs w:val="20"/>
        </w:rPr>
        <w:t xml:space="preserve"> от </w:t>
      </w:r>
      <w:r w:rsidR="00891969">
        <w:rPr>
          <w:b w:val="0"/>
          <w:sz w:val="20"/>
          <w:szCs w:val="20"/>
        </w:rPr>
        <w:t>29.11.2024</w:t>
      </w:r>
      <w:r>
        <w:t xml:space="preserve"> </w:t>
      </w:r>
      <w:r w:rsidRPr="00EE4788">
        <w:rPr>
          <w:b w:val="0"/>
          <w:bCs w:val="0"/>
          <w:sz w:val="20"/>
          <w:szCs w:val="20"/>
        </w:rPr>
        <w:t>г</w:t>
      </w:r>
      <w:r>
        <w:rPr>
          <w:b w:val="0"/>
          <w:bCs w:val="0"/>
          <w:sz w:val="20"/>
          <w:szCs w:val="20"/>
        </w:rPr>
        <w:t xml:space="preserve">.  </w:t>
      </w:r>
      <w:r w:rsidRPr="00BB15BC">
        <w:rPr>
          <w:b w:val="0"/>
          <w:bCs w:val="0"/>
          <w:sz w:val="20"/>
          <w:szCs w:val="20"/>
        </w:rPr>
        <w:t>«</w:t>
      </w:r>
      <w:r w:rsidRPr="00BB15BC">
        <w:rPr>
          <w:rStyle w:val="a6"/>
          <w:sz w:val="20"/>
          <w:szCs w:val="20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Style w:val="a6"/>
          <w:sz w:val="20"/>
          <w:szCs w:val="20"/>
        </w:rPr>
        <w:t>Пр</w:t>
      </w:r>
      <w:r w:rsidR="00891969">
        <w:rPr>
          <w:rStyle w:val="a6"/>
          <w:sz w:val="20"/>
          <w:szCs w:val="20"/>
        </w:rPr>
        <w:t>оточенского сельсовета на 2025 год и плановый период 2026-2027</w:t>
      </w:r>
      <w:r w:rsidRPr="00BB15BC">
        <w:rPr>
          <w:rStyle w:val="a6"/>
          <w:sz w:val="20"/>
          <w:szCs w:val="20"/>
        </w:rPr>
        <w:t xml:space="preserve"> годов</w:t>
      </w:r>
      <w:r w:rsidRPr="00BB15BC">
        <w:rPr>
          <w:b w:val="0"/>
          <w:bCs w:val="0"/>
          <w:sz w:val="20"/>
          <w:szCs w:val="20"/>
        </w:rPr>
        <w:t>»</w:t>
      </w:r>
      <w:r w:rsidRPr="00EE4788">
        <w:rPr>
          <w:b w:val="0"/>
          <w:bCs w:val="0"/>
          <w:sz w:val="20"/>
          <w:szCs w:val="20"/>
        </w:rPr>
        <w:t xml:space="preserve"> Администрация Проточенского сельсовета является главным администратором доходов бюджета и наделена правами администратора доходов бюджета. </w:t>
      </w:r>
    </w:p>
    <w:p w:rsidR="00C30842" w:rsidRPr="00EE4788" w:rsidRDefault="00C30842" w:rsidP="00C30842">
      <w:pPr>
        <w:pStyle w:val="a8"/>
        <w:ind w:left="-180" w:firstLine="540"/>
        <w:jc w:val="both"/>
        <w:rPr>
          <w:b w:val="0"/>
          <w:bCs w:val="0"/>
          <w:sz w:val="20"/>
          <w:szCs w:val="20"/>
        </w:rPr>
      </w:pPr>
    </w:p>
    <w:p w:rsidR="00C30842" w:rsidRPr="00EE4788" w:rsidRDefault="00C30842" w:rsidP="00C30842">
      <w:pPr>
        <w:pStyle w:val="a8"/>
        <w:ind w:left="-180" w:firstLine="540"/>
        <w:jc w:val="both"/>
        <w:rPr>
          <w:b w:val="0"/>
          <w:bCs w:val="0"/>
          <w:sz w:val="20"/>
          <w:szCs w:val="20"/>
        </w:rPr>
      </w:pPr>
      <w:r w:rsidRPr="00EE4788">
        <w:rPr>
          <w:b w:val="0"/>
          <w:bCs w:val="0"/>
          <w:sz w:val="20"/>
          <w:szCs w:val="20"/>
        </w:rPr>
        <w:t>Администрация Проточенского сельсовета администрирует следующие доходы:</w:t>
      </w:r>
    </w:p>
    <w:tbl>
      <w:tblPr>
        <w:tblW w:w="1051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2340"/>
        <w:gridCol w:w="6913"/>
      </w:tblGrid>
      <w:tr w:rsidR="00C30842" w:rsidRPr="00E22D75" w:rsidTr="00145AD7">
        <w:tc>
          <w:tcPr>
            <w:tcW w:w="10513" w:type="dxa"/>
            <w:gridSpan w:val="4"/>
          </w:tcPr>
          <w:p w:rsidR="00C30842" w:rsidRPr="00E22D75" w:rsidRDefault="00C30842" w:rsidP="00145AD7">
            <w:pPr>
              <w:tabs>
                <w:tab w:val="center" w:pos="10206"/>
              </w:tabs>
              <w:ind w:right="-66"/>
              <w:jc w:val="center"/>
              <w:rPr>
                <w:sz w:val="18"/>
                <w:szCs w:val="18"/>
              </w:rPr>
            </w:pPr>
            <w:r w:rsidRPr="00E22D75">
              <w:rPr>
                <w:color w:val="000000"/>
                <w:spacing w:val="-2"/>
                <w:sz w:val="18"/>
                <w:szCs w:val="18"/>
              </w:rPr>
              <w:t>026 Администрация Проточенского сельсовета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1 13 02065 10 0000 130</w:t>
            </w:r>
          </w:p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1 16 02020 02 0000 140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91969" w:rsidRPr="00877D37" w:rsidTr="00145AD7">
        <w:trPr>
          <w:trHeight w:val="151"/>
        </w:trPr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1 16 07010 10 0000 140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1 16 07090 10 0000 140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1 16 10031 10 0000 140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1 16 10032 10 0000 140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1 16 10061 10 0000 140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91969" w:rsidRPr="00877D37" w:rsidTr="00145AD7">
        <w:trPr>
          <w:trHeight w:val="243"/>
        </w:trPr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1 16 10062 10 0000 140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1 16 10081 10 0000 140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1 16 10082 10 0000 140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1 17 01050 10 0000 180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sz w:val="18"/>
                <w:szCs w:val="18"/>
              </w:rPr>
              <w:t>1 17 05050 10 0000 180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DF60C3" w:rsidRDefault="00891969" w:rsidP="00891969">
            <w:pPr>
              <w:jc w:val="center"/>
              <w:rPr>
                <w:sz w:val="18"/>
                <w:szCs w:val="18"/>
              </w:rPr>
            </w:pPr>
            <w:r w:rsidRPr="00DF60C3">
              <w:rPr>
                <w:sz w:val="18"/>
                <w:szCs w:val="18"/>
              </w:rPr>
              <w:t>1 17 15030 10 0002 150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</w:t>
            </w:r>
            <w:r w:rsidRPr="00877D37">
              <w:rPr>
                <w:sz w:val="18"/>
                <w:szCs w:val="18"/>
              </w:rPr>
              <w:t>(поступления от физических лиц)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1 18  01520 10 0000 150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jc w:val="center"/>
              <w:rPr>
                <w:color w:val="000000"/>
                <w:sz w:val="18"/>
                <w:szCs w:val="18"/>
              </w:rPr>
            </w:pPr>
            <w:r w:rsidRPr="004306C7">
              <w:rPr>
                <w:color w:val="000000"/>
                <w:sz w:val="18"/>
                <w:szCs w:val="18"/>
              </w:rPr>
              <w:t>1 18  02500 10 0000 150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jc w:val="both"/>
              <w:rPr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2 02 15001 10 0000 150</w:t>
            </w:r>
          </w:p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913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2 02 16001 10 0000 150</w:t>
            </w:r>
          </w:p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913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2 02 30024 10 7514 150</w:t>
            </w:r>
          </w:p>
        </w:tc>
        <w:tc>
          <w:tcPr>
            <w:tcW w:w="6913" w:type="dxa"/>
            <w:vAlign w:val="center"/>
          </w:tcPr>
          <w:p w:rsidR="00891969" w:rsidRPr="007F38CC" w:rsidRDefault="00891969" w:rsidP="00891969">
            <w:pPr>
              <w:jc w:val="both"/>
              <w:rPr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2 02 35118 10 0000 150</w:t>
            </w:r>
          </w:p>
        </w:tc>
        <w:tc>
          <w:tcPr>
            <w:tcW w:w="6913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91969" w:rsidRPr="008643D7" w:rsidTr="00145AD7">
        <w:tc>
          <w:tcPr>
            <w:tcW w:w="540" w:type="dxa"/>
            <w:vAlign w:val="center"/>
          </w:tcPr>
          <w:p w:rsidR="00891969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</w:p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2 02 49999 10 2724 150</w:t>
            </w:r>
          </w:p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913" w:type="dxa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pacing w:val="-2"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2 02 49999 10 7412 150</w:t>
            </w:r>
          </w:p>
        </w:tc>
        <w:tc>
          <w:tcPr>
            <w:tcW w:w="6913" w:type="dxa"/>
            <w:vAlign w:val="center"/>
          </w:tcPr>
          <w:p w:rsidR="00891969" w:rsidRPr="007F38CC" w:rsidRDefault="00891969" w:rsidP="00891969">
            <w:pPr>
              <w:ind w:firstLine="34"/>
              <w:jc w:val="both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Прочие межбюджетные трансферты, передаваемые бюджетам  сельских поселений (на обеспечение первичных мер пожарной безопасности)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</w:p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2 02 49999 10 7641 150</w:t>
            </w:r>
          </w:p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913" w:type="dxa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7F38CC">
              <w:rPr>
                <w:color w:val="000000"/>
                <w:spacing w:val="-2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r w:rsidRPr="007F38CC">
              <w:rPr>
                <w:sz w:val="18"/>
                <w:szCs w:val="18"/>
              </w:rPr>
              <w:t>(на осуществление расходов, направленных на реализацию мероприятий по поддержке местных инициатив)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2 02 49999 10 7745 150</w:t>
            </w:r>
          </w:p>
        </w:tc>
        <w:tc>
          <w:tcPr>
            <w:tcW w:w="6913" w:type="dxa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2 02 49999 10 8017 150</w:t>
            </w:r>
          </w:p>
        </w:tc>
        <w:tc>
          <w:tcPr>
            <w:tcW w:w="6913" w:type="dxa"/>
          </w:tcPr>
          <w:p w:rsidR="00891969" w:rsidRPr="007F38CC" w:rsidRDefault="00891969" w:rsidP="00891969">
            <w:pPr>
              <w:ind w:left="34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891969" w:rsidRPr="007F38CC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7F38CC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7F38CC" w:rsidRDefault="00891969" w:rsidP="00891969">
            <w:pPr>
              <w:jc w:val="center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2 02 49999 10 9053 150</w:t>
            </w:r>
          </w:p>
        </w:tc>
        <w:tc>
          <w:tcPr>
            <w:tcW w:w="6913" w:type="dxa"/>
          </w:tcPr>
          <w:p w:rsidR="00891969" w:rsidRPr="007F38CC" w:rsidRDefault="00891969" w:rsidP="00891969">
            <w:pPr>
              <w:ind w:left="34"/>
              <w:rPr>
                <w:sz w:val="18"/>
                <w:szCs w:val="18"/>
              </w:rPr>
            </w:pPr>
            <w:r w:rsidRPr="007F38C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в рамках подпрограммы «Обеспечение сохранности, модернизации и развитие сети автомобильных дорог района» муниципальной программы «Развитие транспортной системы Бирилюсского района»)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F3487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891969" w:rsidRPr="00F3487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F3487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F3487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34877">
              <w:rPr>
                <w:color w:val="000000"/>
                <w:kern w:val="24"/>
                <w:sz w:val="18"/>
                <w:szCs w:val="18"/>
              </w:rPr>
              <w:t xml:space="preserve">2 04 </w:t>
            </w:r>
            <w:r w:rsidRPr="00F34877">
              <w:rPr>
                <w:bCs/>
                <w:color w:val="000000"/>
                <w:kern w:val="24"/>
                <w:sz w:val="18"/>
                <w:szCs w:val="18"/>
              </w:rPr>
              <w:t>05099</w:t>
            </w:r>
            <w:r w:rsidRPr="00F34877">
              <w:rPr>
                <w:color w:val="000000"/>
                <w:kern w:val="24"/>
                <w:sz w:val="18"/>
                <w:szCs w:val="18"/>
              </w:rPr>
              <w:t xml:space="preserve"> 10 </w:t>
            </w:r>
            <w:r w:rsidRPr="00F34877">
              <w:rPr>
                <w:bCs/>
                <w:color w:val="000000"/>
                <w:kern w:val="24"/>
                <w:sz w:val="18"/>
                <w:szCs w:val="18"/>
              </w:rPr>
              <w:t>0000</w:t>
            </w:r>
            <w:r w:rsidRPr="00F34877">
              <w:rPr>
                <w:color w:val="000000"/>
                <w:kern w:val="24"/>
                <w:sz w:val="18"/>
                <w:szCs w:val="18"/>
              </w:rPr>
              <w:t xml:space="preserve"> 150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8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B525EC" w:rsidRDefault="00891969" w:rsidP="00891969">
            <w:pPr>
              <w:jc w:val="center"/>
              <w:rPr>
                <w:sz w:val="18"/>
                <w:szCs w:val="18"/>
              </w:rPr>
            </w:pPr>
            <w:r w:rsidRPr="00B525EC">
              <w:rPr>
                <w:sz w:val="18"/>
                <w:szCs w:val="18"/>
              </w:rPr>
              <w:t>2 07 05030 10 0000 150</w:t>
            </w:r>
          </w:p>
        </w:tc>
        <w:tc>
          <w:tcPr>
            <w:tcW w:w="6913" w:type="dxa"/>
            <w:vAlign w:val="center"/>
          </w:tcPr>
          <w:p w:rsidR="00891969" w:rsidRPr="00B525EC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pacing w:val="-2"/>
                <w:sz w:val="18"/>
                <w:szCs w:val="18"/>
              </w:rPr>
              <w:t>2 08 05000 10 0000 150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B347F5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891969" w:rsidRPr="00B347F5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B347F5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B347F5" w:rsidRDefault="00891969" w:rsidP="00891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2 08 </w:t>
            </w:r>
            <w:r w:rsidRPr="00B347F5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 xml:space="preserve"> </w:t>
            </w:r>
            <w:r w:rsidRPr="00B347F5">
              <w:rPr>
                <w:sz w:val="18"/>
                <w:szCs w:val="18"/>
              </w:rPr>
              <w:t>10 0000 150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rPr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891969" w:rsidRPr="00877D37" w:rsidTr="00145AD7">
        <w:tc>
          <w:tcPr>
            <w:tcW w:w="5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spacing w:val="-2"/>
                <w:sz w:val="18"/>
                <w:szCs w:val="18"/>
              </w:rPr>
            </w:pPr>
            <w:r w:rsidRPr="004306C7">
              <w:rPr>
                <w:spacing w:val="-2"/>
                <w:sz w:val="18"/>
                <w:szCs w:val="18"/>
              </w:rPr>
              <w:t>026</w:t>
            </w:r>
          </w:p>
        </w:tc>
        <w:tc>
          <w:tcPr>
            <w:tcW w:w="2340" w:type="dxa"/>
            <w:vAlign w:val="center"/>
          </w:tcPr>
          <w:p w:rsidR="00891969" w:rsidRPr="004306C7" w:rsidRDefault="00891969" w:rsidP="00891969">
            <w:pPr>
              <w:tabs>
                <w:tab w:val="center" w:pos="10206"/>
              </w:tabs>
              <w:ind w:right="-66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4306C7">
              <w:rPr>
                <w:color w:val="000000"/>
                <w:spacing w:val="-2"/>
                <w:sz w:val="18"/>
                <w:szCs w:val="18"/>
              </w:rPr>
              <w:t>2 19 60010 10 0000 150</w:t>
            </w:r>
          </w:p>
        </w:tc>
        <w:tc>
          <w:tcPr>
            <w:tcW w:w="6913" w:type="dxa"/>
            <w:vAlign w:val="center"/>
          </w:tcPr>
          <w:p w:rsidR="00891969" w:rsidRPr="00877D37" w:rsidRDefault="00891969" w:rsidP="00891969">
            <w:pPr>
              <w:tabs>
                <w:tab w:val="center" w:pos="10206"/>
              </w:tabs>
              <w:ind w:right="-6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B525E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0ECC" w:rsidRDefault="00780ECC" w:rsidP="00780ECC"/>
    <w:p w:rsidR="00780ECC" w:rsidRDefault="00780ECC" w:rsidP="00780ECC"/>
    <w:p w:rsidR="00780ECC" w:rsidRDefault="00780ECC" w:rsidP="00780ECC"/>
    <w:p w:rsidR="00780ECC" w:rsidRDefault="00780ECC" w:rsidP="00780ECC"/>
    <w:p w:rsidR="00780ECC" w:rsidRDefault="00780ECC" w:rsidP="00780ECC">
      <w:r w:rsidRPr="00780ECC">
        <w:t>Глава</w:t>
      </w:r>
      <w:r>
        <w:t xml:space="preserve"> администрации</w:t>
      </w:r>
    </w:p>
    <w:p w:rsidR="00780ECC" w:rsidRPr="00780ECC" w:rsidRDefault="00780ECC" w:rsidP="00780ECC">
      <w:r w:rsidRPr="00780ECC">
        <w:t xml:space="preserve">Проточенского сельсовета                                </w:t>
      </w:r>
      <w:r>
        <w:t xml:space="preserve">          </w:t>
      </w:r>
      <w:bookmarkStart w:id="0" w:name="_GoBack"/>
      <w:bookmarkEnd w:id="0"/>
      <w:r w:rsidRPr="00780ECC">
        <w:t xml:space="preserve"> Т.Д. Симахина</w:t>
      </w:r>
    </w:p>
    <w:p w:rsidR="00C30842" w:rsidRPr="00C30842" w:rsidRDefault="00C30842" w:rsidP="00C30842"/>
    <w:sectPr w:rsidR="00C30842" w:rsidRPr="00C3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6A" w:rsidRDefault="00EF036A" w:rsidP="004A3A8E">
      <w:r>
        <w:separator/>
      </w:r>
    </w:p>
  </w:endnote>
  <w:endnote w:type="continuationSeparator" w:id="0">
    <w:p w:rsidR="00EF036A" w:rsidRDefault="00EF036A" w:rsidP="004A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6A" w:rsidRDefault="00EF036A" w:rsidP="004A3A8E">
      <w:r>
        <w:separator/>
      </w:r>
    </w:p>
  </w:footnote>
  <w:footnote w:type="continuationSeparator" w:id="0">
    <w:p w:rsidR="00EF036A" w:rsidRDefault="00EF036A" w:rsidP="004A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3A1"/>
    <w:multiLevelType w:val="hybridMultilevel"/>
    <w:tmpl w:val="8140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14"/>
    <w:rsid w:val="00192AFC"/>
    <w:rsid w:val="003065ED"/>
    <w:rsid w:val="004035C3"/>
    <w:rsid w:val="004A3A8E"/>
    <w:rsid w:val="00771BF7"/>
    <w:rsid w:val="00780ECC"/>
    <w:rsid w:val="007F38CC"/>
    <w:rsid w:val="00891969"/>
    <w:rsid w:val="008F5627"/>
    <w:rsid w:val="00AA623A"/>
    <w:rsid w:val="00B03AF3"/>
    <w:rsid w:val="00B525EC"/>
    <w:rsid w:val="00B82D11"/>
    <w:rsid w:val="00C30842"/>
    <w:rsid w:val="00D23F2E"/>
    <w:rsid w:val="00DD2314"/>
    <w:rsid w:val="00EA74A8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D2F6"/>
  <w15:chartTrackingRefBased/>
  <w15:docId w15:val="{050212D9-75CE-4D13-94F4-2B52FB2F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30842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308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C3084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30842"/>
    <w:rPr>
      <w:rFonts w:cs="Times New Roman"/>
      <w:b/>
      <w:bCs/>
    </w:rPr>
  </w:style>
  <w:style w:type="character" w:styleId="a7">
    <w:name w:val="Hyperlink"/>
    <w:basedOn w:val="a0"/>
    <w:uiPriority w:val="99"/>
    <w:rsid w:val="00C30842"/>
    <w:rPr>
      <w:rFonts w:cs="Times New Roman"/>
      <w:color w:val="0075C5"/>
      <w:u w:val="none"/>
      <w:effect w:val="none"/>
    </w:rPr>
  </w:style>
  <w:style w:type="paragraph" w:styleId="a8">
    <w:name w:val="Title"/>
    <w:basedOn w:val="a"/>
    <w:link w:val="a9"/>
    <w:uiPriority w:val="99"/>
    <w:qFormat/>
    <w:rsid w:val="00C30842"/>
    <w:pPr>
      <w:widowControl w:val="0"/>
      <w:snapToGrid w:val="0"/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uiPriority w:val="99"/>
    <w:rsid w:val="00C30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A3A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80E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8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8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rilussy.ru" TargetMode="External"/><Relationship Id="rId12" Type="http://schemas.openxmlformats.org/officeDocument/2006/relationships/hyperlink" Target="https://normativ.kontur.ru/document?moduleid=1&amp;documentid=4748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748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474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48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2024-12-02T04:18:00Z</cp:lastPrinted>
  <dcterms:created xsi:type="dcterms:W3CDTF">2024-11-29T04:56:00Z</dcterms:created>
  <dcterms:modified xsi:type="dcterms:W3CDTF">2024-12-02T04:19:00Z</dcterms:modified>
</cp:coreProperties>
</file>